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5E64" w14:textId="700DCC49" w:rsidR="00986AB6" w:rsidRPr="00E928E8" w:rsidRDefault="00175AEF" w:rsidP="48F1308D">
      <w:pPr>
        <w:spacing w:after="0" w:line="240" w:lineRule="auto"/>
      </w:pPr>
      <w:r w:rsidRPr="48F1308D">
        <w:rPr>
          <w:rFonts w:ascii="Verdana" w:eastAsia="Verdana" w:hAnsi="Verdana" w:cs="Verdana"/>
          <w:sz w:val="20"/>
          <w:szCs w:val="20"/>
        </w:rPr>
        <w:t>Datum:</w:t>
      </w:r>
      <w:r>
        <w:tab/>
      </w:r>
      <w:r>
        <w:tab/>
      </w:r>
      <w:r w:rsidR="003050B8">
        <w:t>17-12</w:t>
      </w:r>
      <w:r w:rsidR="00212763">
        <w:t>-</w:t>
      </w:r>
      <w:r w:rsidR="00436435">
        <w:t>2024</w:t>
      </w:r>
    </w:p>
    <w:p w14:paraId="5D78272D" w14:textId="34A7C056" w:rsidR="00986AB6" w:rsidRPr="00E928E8" w:rsidRDefault="001B0542"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Aanvangstijd:</w:t>
      </w:r>
      <w:r w:rsidRPr="00E928E8">
        <w:rPr>
          <w:rFonts w:ascii="Verdana" w:hAnsi="Verdana"/>
        </w:rPr>
        <w:tab/>
      </w:r>
      <w:r w:rsidR="00747603">
        <w:rPr>
          <w:rFonts w:ascii="Verdana" w:hAnsi="Verdana"/>
        </w:rPr>
        <w:tab/>
      </w:r>
      <w:r w:rsidR="004E6BA5" w:rsidRPr="00E928E8">
        <w:rPr>
          <w:rFonts w:ascii="Verdana" w:eastAsia="Verdana" w:hAnsi="Verdana" w:cs="Verdana"/>
          <w:b/>
          <w:bCs/>
          <w:color w:val="002060"/>
          <w:sz w:val="20"/>
          <w:szCs w:val="20"/>
        </w:rPr>
        <w:t>19.30</w:t>
      </w:r>
      <w:r w:rsidR="00776C7C" w:rsidRPr="00E928E8">
        <w:rPr>
          <w:rFonts w:ascii="Verdana" w:eastAsia="Verdana" w:hAnsi="Verdana" w:cs="Verdana"/>
          <w:color w:val="002060"/>
          <w:sz w:val="20"/>
          <w:szCs w:val="20"/>
        </w:rPr>
        <w:t xml:space="preserve"> </w:t>
      </w:r>
      <w:r w:rsidR="00175AEF" w:rsidRPr="00E928E8">
        <w:rPr>
          <w:rFonts w:ascii="Verdana" w:eastAsia="Verdana" w:hAnsi="Verdana" w:cs="Verdana"/>
          <w:sz w:val="20"/>
          <w:szCs w:val="20"/>
        </w:rPr>
        <w:t xml:space="preserve">uur </w:t>
      </w:r>
    </w:p>
    <w:p w14:paraId="6583C522" w14:textId="2D2D123E" w:rsidR="000F7DC1" w:rsidRPr="00E928E8" w:rsidRDefault="004048A4" w:rsidP="598E6B2E">
      <w:pPr>
        <w:tabs>
          <w:tab w:val="left" w:pos="708"/>
          <w:tab w:val="left" w:pos="1416"/>
          <w:tab w:val="left" w:pos="2124"/>
          <w:tab w:val="center" w:pos="2936"/>
        </w:tabs>
        <w:spacing w:after="0" w:line="240" w:lineRule="auto"/>
        <w:rPr>
          <w:rFonts w:ascii="Verdana" w:eastAsia="Verdana" w:hAnsi="Verdana" w:cs="Verdana"/>
          <w:sz w:val="20"/>
          <w:szCs w:val="20"/>
        </w:rPr>
      </w:pPr>
      <w:r w:rsidRPr="00E928E8">
        <w:rPr>
          <w:rFonts w:ascii="Verdana" w:eastAsia="Verdana" w:hAnsi="Verdana" w:cs="Verdana"/>
          <w:sz w:val="20"/>
          <w:szCs w:val="20"/>
        </w:rPr>
        <w:t>Locatie:</w:t>
      </w:r>
      <w:r w:rsidRPr="00E928E8">
        <w:rPr>
          <w:rFonts w:ascii="Verdana" w:hAnsi="Verdana"/>
          <w:sz w:val="20"/>
          <w:szCs w:val="20"/>
        </w:rPr>
        <w:tab/>
      </w:r>
      <w:r w:rsidRPr="00E928E8">
        <w:rPr>
          <w:rFonts w:ascii="Verdana" w:hAnsi="Verdana"/>
          <w:sz w:val="20"/>
          <w:szCs w:val="20"/>
        </w:rPr>
        <w:tab/>
      </w:r>
      <w:r w:rsidR="00D01EE7" w:rsidRPr="00E928E8">
        <w:rPr>
          <w:rFonts w:ascii="Verdana" w:eastAsia="Verdana" w:hAnsi="Verdana" w:cs="Verdana"/>
          <w:color w:val="333333"/>
          <w:sz w:val="20"/>
          <w:szCs w:val="20"/>
          <w:shd w:val="clear" w:color="auto" w:fill="FFFFFF"/>
        </w:rPr>
        <w:t xml:space="preserve">Jean </w:t>
      </w:r>
      <w:proofErr w:type="spellStart"/>
      <w:r w:rsidR="00D01EE7" w:rsidRPr="00E928E8">
        <w:rPr>
          <w:rFonts w:ascii="Verdana" w:eastAsia="Verdana" w:hAnsi="Verdana" w:cs="Verdana"/>
          <w:color w:val="333333"/>
          <w:sz w:val="20"/>
          <w:szCs w:val="20"/>
          <w:shd w:val="clear" w:color="auto" w:fill="FFFFFF"/>
        </w:rPr>
        <w:t>Monnetpark</w:t>
      </w:r>
      <w:proofErr w:type="spellEnd"/>
      <w:r w:rsidR="00D01EE7" w:rsidRPr="00E928E8">
        <w:rPr>
          <w:rFonts w:ascii="Verdana" w:eastAsia="Verdana" w:hAnsi="Verdana" w:cs="Verdana"/>
          <w:color w:val="333333"/>
          <w:sz w:val="20"/>
          <w:szCs w:val="20"/>
          <w:shd w:val="clear" w:color="auto" w:fill="FFFFFF"/>
        </w:rPr>
        <w:t xml:space="preserve"> 15 – Locatie SWV</w:t>
      </w:r>
    </w:p>
    <w:p w14:paraId="0B2E96C0" w14:textId="77777777" w:rsidR="00986AB6" w:rsidRPr="00E928E8" w:rsidRDefault="002C2061" w:rsidP="598E6B2E">
      <w:pPr>
        <w:tabs>
          <w:tab w:val="left" w:pos="708"/>
          <w:tab w:val="left" w:pos="1416"/>
          <w:tab w:val="left" w:pos="2124"/>
          <w:tab w:val="center" w:pos="2936"/>
        </w:tabs>
        <w:spacing w:after="0" w:line="240" w:lineRule="auto"/>
        <w:rPr>
          <w:rFonts w:ascii="Verdana" w:eastAsia="Verdana" w:hAnsi="Verdana" w:cs="Verdana"/>
          <w:sz w:val="20"/>
          <w:szCs w:val="20"/>
          <w:shd w:val="clear" w:color="auto" w:fill="FFFF00"/>
        </w:rPr>
      </w:pPr>
      <w:r w:rsidRPr="00E928E8">
        <w:rPr>
          <w:rFonts w:ascii="Verdana" w:hAnsi="Verdana"/>
          <w:sz w:val="20"/>
          <w:szCs w:val="20"/>
        </w:rPr>
        <w:tab/>
      </w:r>
    </w:p>
    <w:p w14:paraId="1A4E11D8" w14:textId="7A7104ED" w:rsidR="003F74FD" w:rsidRDefault="00894F5D"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A</w:t>
      </w:r>
      <w:r w:rsidR="00175AEF" w:rsidRPr="00E928E8">
        <w:rPr>
          <w:rFonts w:ascii="Verdana" w:eastAsia="Verdana" w:hAnsi="Verdana" w:cs="Verdana"/>
          <w:i/>
          <w:iCs/>
          <w:sz w:val="20"/>
          <w:szCs w:val="20"/>
        </w:rPr>
        <w:t>anwezig</w:t>
      </w:r>
      <w:r w:rsidR="2287CF8E" w:rsidRPr="00E928E8">
        <w:rPr>
          <w:rFonts w:ascii="Verdana" w:eastAsia="Verdana" w:hAnsi="Verdana" w:cs="Verdana"/>
          <w:i/>
          <w:iCs/>
          <w:sz w:val="20"/>
          <w:szCs w:val="20"/>
        </w:rPr>
        <w:t>:</w:t>
      </w:r>
      <w:r w:rsidR="28E02CD8" w:rsidRPr="00E928E8">
        <w:rPr>
          <w:rFonts w:ascii="Verdana" w:eastAsia="Verdana" w:hAnsi="Verdana" w:cs="Verdana"/>
          <w:i/>
          <w:iCs/>
          <w:sz w:val="20"/>
          <w:szCs w:val="20"/>
        </w:rPr>
        <w:t xml:space="preserve"> </w:t>
      </w:r>
      <w:r w:rsidR="003050B8">
        <w:rPr>
          <w:rFonts w:ascii="Verdana" w:eastAsia="Verdana" w:hAnsi="Verdana" w:cs="Verdana"/>
          <w:i/>
          <w:iCs/>
          <w:sz w:val="20"/>
          <w:szCs w:val="20"/>
        </w:rPr>
        <w:t xml:space="preserve">Rinske, Marit, Annika, Sharon, Marleen, </w:t>
      </w:r>
      <w:proofErr w:type="spellStart"/>
      <w:r w:rsidR="003050B8">
        <w:rPr>
          <w:rFonts w:ascii="Verdana" w:eastAsia="Verdana" w:hAnsi="Verdana" w:cs="Verdana"/>
          <w:i/>
          <w:iCs/>
          <w:sz w:val="20"/>
          <w:szCs w:val="20"/>
        </w:rPr>
        <w:t>Alinde</w:t>
      </w:r>
      <w:proofErr w:type="spellEnd"/>
      <w:r w:rsidR="003050B8">
        <w:rPr>
          <w:rFonts w:ascii="Verdana" w:eastAsia="Verdana" w:hAnsi="Verdana" w:cs="Verdana"/>
          <w:i/>
          <w:iCs/>
          <w:sz w:val="20"/>
          <w:szCs w:val="20"/>
        </w:rPr>
        <w:t>, Evelien</w:t>
      </w:r>
    </w:p>
    <w:p w14:paraId="6191A5FF" w14:textId="2730A4BF" w:rsidR="003050B8" w:rsidRPr="00E928E8" w:rsidRDefault="003050B8" w:rsidP="598E6B2E">
      <w:pPr>
        <w:spacing w:after="0" w:line="240" w:lineRule="auto"/>
        <w:rPr>
          <w:rFonts w:ascii="Verdana" w:eastAsia="Verdana" w:hAnsi="Verdana" w:cs="Verdana"/>
          <w:i/>
          <w:iCs/>
          <w:sz w:val="20"/>
          <w:szCs w:val="20"/>
        </w:rPr>
      </w:pPr>
      <w:r>
        <w:rPr>
          <w:rFonts w:ascii="Verdana" w:eastAsia="Verdana" w:hAnsi="Verdana" w:cs="Verdana"/>
          <w:i/>
          <w:iCs/>
          <w:sz w:val="20"/>
          <w:szCs w:val="20"/>
        </w:rPr>
        <w:t xml:space="preserve">Afwezig: </w:t>
      </w:r>
      <w:proofErr w:type="spellStart"/>
      <w:r>
        <w:rPr>
          <w:rFonts w:ascii="Verdana" w:eastAsia="Verdana" w:hAnsi="Verdana" w:cs="Verdana"/>
          <w:i/>
          <w:iCs/>
          <w:sz w:val="20"/>
          <w:szCs w:val="20"/>
        </w:rPr>
        <w:t>Gerty</w:t>
      </w:r>
      <w:proofErr w:type="spellEnd"/>
      <w:r>
        <w:rPr>
          <w:rFonts w:ascii="Verdana" w:eastAsia="Verdana" w:hAnsi="Verdana" w:cs="Verdana"/>
          <w:i/>
          <w:iCs/>
          <w:sz w:val="20"/>
          <w:szCs w:val="20"/>
        </w:rPr>
        <w:t>, Maaike</w:t>
      </w:r>
    </w:p>
    <w:p w14:paraId="388DB0CF" w14:textId="05726ABE" w:rsidR="003F74FD" w:rsidRPr="00E928E8" w:rsidRDefault="2287CF8E"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V</w:t>
      </w:r>
      <w:r w:rsidR="00894F5D" w:rsidRPr="00E928E8">
        <w:rPr>
          <w:rFonts w:ascii="Verdana" w:eastAsia="Verdana" w:hAnsi="Verdana" w:cs="Verdana"/>
          <w:i/>
          <w:iCs/>
          <w:sz w:val="20"/>
          <w:szCs w:val="20"/>
        </w:rPr>
        <w:t>anuit het SWV</w:t>
      </w:r>
      <w:r w:rsidR="00175AEF" w:rsidRPr="00E928E8">
        <w:rPr>
          <w:rFonts w:ascii="Verdana" w:eastAsia="Verdana" w:hAnsi="Verdana" w:cs="Verdana"/>
          <w:i/>
          <w:iCs/>
          <w:sz w:val="20"/>
          <w:szCs w:val="20"/>
        </w:rPr>
        <w:t>: Anja</w:t>
      </w:r>
      <w:r w:rsidR="0018294B" w:rsidRPr="00E928E8">
        <w:rPr>
          <w:rFonts w:ascii="Verdana" w:eastAsia="Verdana" w:hAnsi="Verdana" w:cs="Verdana"/>
          <w:i/>
          <w:iCs/>
          <w:sz w:val="20"/>
          <w:szCs w:val="20"/>
        </w:rPr>
        <w:t xml:space="preserve"> </w:t>
      </w:r>
      <w:r w:rsidR="00894F5D" w:rsidRPr="00E928E8">
        <w:rPr>
          <w:rFonts w:ascii="Verdana" w:eastAsia="Verdana" w:hAnsi="Verdana" w:cs="Verdana"/>
          <w:i/>
          <w:iCs/>
          <w:sz w:val="20"/>
          <w:szCs w:val="20"/>
        </w:rPr>
        <w:t>Baar</w:t>
      </w:r>
      <w:r w:rsidR="007A1053" w:rsidRPr="00E928E8">
        <w:rPr>
          <w:rFonts w:ascii="Verdana" w:eastAsia="Verdana" w:hAnsi="Verdana" w:cs="Verdana"/>
          <w:i/>
          <w:iCs/>
          <w:sz w:val="20"/>
          <w:szCs w:val="20"/>
        </w:rPr>
        <w:t>s</w:t>
      </w:r>
    </w:p>
    <w:p w14:paraId="2EC4D87B" w14:textId="77777777" w:rsidR="000F7DC1" w:rsidRPr="00E928E8" w:rsidRDefault="000F7DC1" w:rsidP="598E6B2E">
      <w:pPr>
        <w:spacing w:after="0" w:line="240" w:lineRule="auto"/>
        <w:rPr>
          <w:rFonts w:ascii="Verdana" w:eastAsia="Verdana" w:hAnsi="Verdana" w:cs="Verdana"/>
          <w:b/>
          <w:bCs/>
          <w:color w:val="499BC9" w:themeColor="accent1"/>
          <w:sz w:val="20"/>
          <w:szCs w:val="20"/>
        </w:rPr>
      </w:pPr>
    </w:p>
    <w:tbl>
      <w:tblPr>
        <w:tblStyle w:val="NormalTable0"/>
        <w:tblW w:w="9608"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005"/>
        <w:gridCol w:w="7309"/>
        <w:gridCol w:w="1294"/>
      </w:tblGrid>
      <w:tr w:rsidR="00986AB6" w:rsidRPr="00E928E8" w14:paraId="16BBE77A"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0B1B402" w14:textId="77777777" w:rsidR="00986AB6" w:rsidRPr="00E928E8" w:rsidRDefault="00986AB6" w:rsidP="00715D07">
            <w:pPr>
              <w:pStyle w:val="Lijstalinea"/>
              <w:numPr>
                <w:ilvl w:val="0"/>
                <w:numId w:val="17"/>
              </w:numPr>
              <w:spacing w:line="240" w:lineRule="auto"/>
              <w:rPr>
                <w:rFonts w:ascii="Verdana" w:eastAsia="Verdana" w:hAnsi="Verdana" w:cs="Verdana"/>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005B66CD" w14:textId="282253AF" w:rsidR="001F6610" w:rsidRPr="00E928E8" w:rsidRDefault="004F133B" w:rsidP="001F6610">
            <w:pPr>
              <w:spacing w:after="0" w:line="240" w:lineRule="auto"/>
              <w:rPr>
                <w:rFonts w:ascii="Verdana" w:eastAsia="Verdana" w:hAnsi="Verdana" w:cs="Verdana"/>
                <w:sz w:val="20"/>
                <w:szCs w:val="20"/>
              </w:rPr>
            </w:pPr>
            <w:r w:rsidRPr="00E928E8">
              <w:rPr>
                <w:rFonts w:ascii="Verdana" w:eastAsia="Verdana" w:hAnsi="Verdana" w:cs="Verdana"/>
                <w:b/>
                <w:bCs/>
                <w:sz w:val="20"/>
                <w:szCs w:val="20"/>
              </w:rPr>
              <w:t>Welkom</w:t>
            </w:r>
            <w:r w:rsidR="00175AEF" w:rsidRPr="00E928E8">
              <w:rPr>
                <w:rFonts w:ascii="Verdana" w:eastAsia="Verdana" w:hAnsi="Verdana" w:cs="Verdana"/>
                <w:b/>
                <w:bCs/>
                <w:sz w:val="20"/>
                <w:szCs w:val="20"/>
              </w:rPr>
              <w:t xml:space="preserve"> + mededelingen</w:t>
            </w:r>
            <w:r w:rsidR="000317F6" w:rsidRPr="00E928E8">
              <w:rPr>
                <w:rFonts w:ascii="Verdana" w:eastAsia="Verdana" w:hAnsi="Verdana" w:cs="Verdana"/>
                <w:b/>
                <w:bCs/>
                <w:sz w:val="20"/>
                <w:szCs w:val="20"/>
              </w:rPr>
              <w:t xml:space="preserve"> + actiepunten</w:t>
            </w:r>
            <w:r w:rsidR="00175AEF" w:rsidRPr="00E928E8">
              <w:rPr>
                <w:rFonts w:ascii="Verdana" w:eastAsia="Verdana" w:hAnsi="Verdana" w:cs="Verdana"/>
                <w:b/>
                <w:bCs/>
                <w:sz w:val="20"/>
                <w:szCs w:val="20"/>
              </w:rPr>
              <w:t xml:space="preserve"> </w:t>
            </w:r>
            <w:r w:rsidR="00175AEF" w:rsidRPr="00E928E8">
              <w:rPr>
                <w:rFonts w:ascii="Verdana" w:eastAsia="Verdana" w:hAnsi="Verdana" w:cs="Verdana"/>
                <w:sz w:val="20"/>
                <w:szCs w:val="20"/>
              </w:rPr>
              <w:t>(+ presentielijst)</w:t>
            </w:r>
          </w:p>
          <w:p w14:paraId="3B2BB69B" w14:textId="12B4C10A" w:rsidR="2C331847" w:rsidRPr="00773FE0" w:rsidRDefault="2C331847" w:rsidP="00715D07">
            <w:pPr>
              <w:pStyle w:val="Lijstalinea"/>
              <w:numPr>
                <w:ilvl w:val="0"/>
                <w:numId w:val="18"/>
              </w:numPr>
              <w:spacing w:after="0" w:line="240" w:lineRule="auto"/>
              <w:rPr>
                <w:rFonts w:ascii="Verdana" w:eastAsia="Calibri" w:hAnsi="Verdana" w:cs="Calibri"/>
                <w:color w:val="000000" w:themeColor="text1"/>
              </w:rPr>
            </w:pPr>
            <w:r w:rsidRPr="48F1308D">
              <w:rPr>
                <w:rFonts w:ascii="Verdana" w:eastAsia="Verdana" w:hAnsi="Verdana" w:cs="Verdana"/>
                <w:sz w:val="20"/>
                <w:szCs w:val="20"/>
              </w:rPr>
              <w:t>Aanvullingen agenda?</w:t>
            </w:r>
            <w:r w:rsidR="003050B8">
              <w:rPr>
                <w:rFonts w:ascii="Verdana" w:eastAsia="Verdana" w:hAnsi="Verdana" w:cs="Verdana"/>
                <w:sz w:val="20"/>
                <w:szCs w:val="20"/>
              </w:rPr>
              <w:t xml:space="preserve"> Nieuwe stukken via de mail: BAC RvT, herbenoeming Anja</w:t>
            </w:r>
          </w:p>
          <w:p w14:paraId="160A9D5C" w14:textId="3ACBEFF1" w:rsidR="00F0470A" w:rsidRPr="00892C6D" w:rsidRDefault="00773FE0" w:rsidP="00892C6D">
            <w:pPr>
              <w:pStyle w:val="Lijstalinea"/>
              <w:numPr>
                <w:ilvl w:val="0"/>
                <w:numId w:val="18"/>
              </w:numPr>
              <w:spacing w:after="0" w:line="240" w:lineRule="auto"/>
              <w:rPr>
                <w:rFonts w:ascii="Verdana" w:eastAsia="Calibri" w:hAnsi="Verdana" w:cs="Calibri"/>
                <w:color w:val="000000" w:themeColor="text1"/>
              </w:rPr>
            </w:pPr>
            <w:r>
              <w:rPr>
                <w:rFonts w:ascii="Verdana" w:eastAsia="Verdana" w:hAnsi="Verdana" w:cs="Verdana"/>
                <w:sz w:val="20"/>
                <w:szCs w:val="20"/>
              </w:rPr>
              <w:t>Mededeling</w:t>
            </w:r>
            <w:r w:rsidR="00A554D7">
              <w:rPr>
                <w:rFonts w:ascii="Verdana" w:eastAsia="Verdana" w:hAnsi="Verdana" w:cs="Verdana"/>
                <w:sz w:val="20"/>
                <w:szCs w:val="20"/>
              </w:rPr>
              <w:t>en</w:t>
            </w:r>
            <w:r w:rsidR="00845AD9" w:rsidRPr="00892C6D">
              <w:rPr>
                <w:rFonts w:ascii="Verdana" w:eastAsia="Verdana" w:hAnsi="Verdana" w:cs="Verdana"/>
                <w:sz w:val="20"/>
                <w:szCs w:val="20"/>
              </w:rPr>
              <w:t xml:space="preserve"> </w:t>
            </w:r>
          </w:p>
          <w:p w14:paraId="19E9B2BF" w14:textId="77777777" w:rsidR="00F0470A" w:rsidRPr="003050B8" w:rsidRDefault="00F0470A" w:rsidP="00F0470A">
            <w:pPr>
              <w:pStyle w:val="Lijstalinea"/>
              <w:numPr>
                <w:ilvl w:val="0"/>
                <w:numId w:val="18"/>
              </w:numPr>
              <w:spacing w:after="0" w:line="240" w:lineRule="auto"/>
              <w:rPr>
                <w:rFonts w:ascii="Verdana" w:eastAsia="Calibri" w:hAnsi="Verdana" w:cs="Calibri"/>
                <w:color w:val="000000" w:themeColor="text1"/>
              </w:rPr>
            </w:pPr>
            <w:r>
              <w:rPr>
                <w:rFonts w:ascii="Verdana" w:eastAsia="Verdana" w:hAnsi="Verdana" w:cs="Verdana"/>
                <w:sz w:val="20"/>
                <w:szCs w:val="20"/>
              </w:rPr>
              <w:t xml:space="preserve">Notulen vergadering </w:t>
            </w:r>
            <w:r w:rsidR="00892C6D">
              <w:rPr>
                <w:rFonts w:ascii="Verdana" w:eastAsia="Verdana" w:hAnsi="Verdana" w:cs="Verdana"/>
                <w:sz w:val="20"/>
                <w:szCs w:val="20"/>
              </w:rPr>
              <w:t>22-10-2024</w:t>
            </w:r>
            <w:r w:rsidR="003050B8">
              <w:rPr>
                <w:rFonts w:ascii="Verdana" w:eastAsia="Verdana" w:hAnsi="Verdana" w:cs="Verdana"/>
                <w:sz w:val="20"/>
                <w:szCs w:val="20"/>
              </w:rPr>
              <w:t>: herstelopdracht blijft twijfelachtig, bestuur vraagt zich af of het gaat om een advies: Anja neemt contact op met inspectie om dit uit te vragen</w:t>
            </w:r>
          </w:p>
          <w:p w14:paraId="79D4A530" w14:textId="4FC6367E" w:rsidR="003050B8" w:rsidRPr="003050B8" w:rsidRDefault="003050B8" w:rsidP="00F0470A">
            <w:pPr>
              <w:pStyle w:val="Lijstalinea"/>
              <w:numPr>
                <w:ilvl w:val="0"/>
                <w:numId w:val="18"/>
              </w:numPr>
              <w:spacing w:after="0" w:line="240" w:lineRule="auto"/>
              <w:rPr>
                <w:rFonts w:ascii="Verdana" w:eastAsia="Calibri" w:hAnsi="Verdana" w:cs="Calibri"/>
                <w:color w:val="000000" w:themeColor="text1"/>
              </w:rPr>
            </w:pPr>
            <w:r>
              <w:rPr>
                <w:rFonts w:ascii="Verdana" w:eastAsia="Verdana" w:hAnsi="Verdana" w:cs="Verdana"/>
                <w:sz w:val="20"/>
                <w:szCs w:val="20"/>
              </w:rPr>
              <w:t>Actiepunt vorige vergadering (contact GMR):</w:t>
            </w:r>
          </w:p>
          <w:p w14:paraId="5924A553" w14:textId="3A1CC6A8" w:rsidR="003050B8" w:rsidRDefault="003050B8" w:rsidP="003050B8">
            <w:pPr>
              <w:pStyle w:val="Lijstalinea"/>
              <w:spacing w:after="0" w:line="240" w:lineRule="auto"/>
              <w:rPr>
                <w:rFonts w:ascii="Verdana" w:eastAsia="Calibri" w:hAnsi="Verdana" w:cs="Calibri"/>
                <w:color w:val="000000" w:themeColor="text1"/>
              </w:rPr>
            </w:pPr>
            <w:r>
              <w:rPr>
                <w:rFonts w:ascii="Verdana" w:eastAsia="Calibri" w:hAnsi="Verdana" w:cs="Calibri"/>
                <w:color w:val="000000" w:themeColor="text1"/>
              </w:rPr>
              <w:t xml:space="preserve">Sharon heeft niets van Maaike gehoord, dus waarschijnlijk nog niets </w:t>
            </w:r>
            <w:r w:rsidR="005E4FD2">
              <w:rPr>
                <w:rFonts w:ascii="Verdana" w:eastAsia="Calibri" w:hAnsi="Verdana" w:cs="Calibri"/>
                <w:color w:val="000000" w:themeColor="text1"/>
              </w:rPr>
              <w:t>bekend</w:t>
            </w:r>
            <w:r>
              <w:rPr>
                <w:rFonts w:ascii="Verdana" w:eastAsia="Calibri" w:hAnsi="Verdana" w:cs="Calibri"/>
                <w:color w:val="000000" w:themeColor="text1"/>
              </w:rPr>
              <w:t xml:space="preserve">. Annika heeft gemaild naar Leerplein055. Arien wees op lijst 1-pitters in het archief. Annika gaat erachteraan of dit nog relevante informatie is. </w:t>
            </w:r>
            <w:r w:rsidR="00A42249">
              <w:rPr>
                <w:rFonts w:ascii="Verdana" w:eastAsia="Calibri" w:hAnsi="Verdana" w:cs="Calibri"/>
                <w:color w:val="000000" w:themeColor="text1"/>
              </w:rPr>
              <w:t xml:space="preserve">Marleen heeft contact gehad met </w:t>
            </w:r>
            <w:proofErr w:type="spellStart"/>
            <w:r w:rsidR="00A42249">
              <w:rPr>
                <w:rFonts w:ascii="Verdana" w:eastAsia="Calibri" w:hAnsi="Verdana" w:cs="Calibri"/>
                <w:color w:val="000000" w:themeColor="text1"/>
              </w:rPr>
              <w:t>Kroonpad</w:t>
            </w:r>
            <w:proofErr w:type="spellEnd"/>
            <w:r w:rsidR="00A42249">
              <w:rPr>
                <w:rFonts w:ascii="Verdana" w:eastAsia="Calibri" w:hAnsi="Verdana" w:cs="Calibri"/>
                <w:color w:val="000000" w:themeColor="text1"/>
              </w:rPr>
              <w:t xml:space="preserve">, Zonnehoek en </w:t>
            </w:r>
            <w:proofErr w:type="spellStart"/>
            <w:r w:rsidR="00A42249">
              <w:rPr>
                <w:rFonts w:ascii="Verdana" w:eastAsia="Calibri" w:hAnsi="Verdana" w:cs="Calibri"/>
                <w:color w:val="000000" w:themeColor="text1"/>
              </w:rPr>
              <w:t>Hofpark</w:t>
            </w:r>
            <w:proofErr w:type="spellEnd"/>
            <w:r w:rsidR="00A42249">
              <w:rPr>
                <w:rFonts w:ascii="Verdana" w:eastAsia="Calibri" w:hAnsi="Verdana" w:cs="Calibri"/>
                <w:color w:val="000000" w:themeColor="text1"/>
              </w:rPr>
              <w:t xml:space="preserve">. Al aangesloten bij </w:t>
            </w:r>
            <w:proofErr w:type="spellStart"/>
            <w:r w:rsidR="00A42249">
              <w:rPr>
                <w:rFonts w:ascii="Verdana" w:eastAsia="Calibri" w:hAnsi="Verdana" w:cs="Calibri"/>
                <w:color w:val="000000" w:themeColor="text1"/>
              </w:rPr>
              <w:t>Kroonpad</w:t>
            </w:r>
            <w:proofErr w:type="spellEnd"/>
            <w:r w:rsidR="00A42249">
              <w:rPr>
                <w:rFonts w:ascii="Verdana" w:eastAsia="Calibri" w:hAnsi="Verdana" w:cs="Calibri"/>
                <w:color w:val="000000" w:themeColor="text1"/>
              </w:rPr>
              <w:t xml:space="preserve">. Nog geen reactie van Zonnehoek en </w:t>
            </w:r>
            <w:proofErr w:type="spellStart"/>
            <w:r w:rsidR="00A42249">
              <w:rPr>
                <w:rFonts w:ascii="Verdana" w:eastAsia="Calibri" w:hAnsi="Verdana" w:cs="Calibri"/>
                <w:color w:val="000000" w:themeColor="text1"/>
              </w:rPr>
              <w:t>Hofpark</w:t>
            </w:r>
            <w:proofErr w:type="spellEnd"/>
            <w:r w:rsidR="00A42249">
              <w:rPr>
                <w:rFonts w:ascii="Verdana" w:eastAsia="Calibri" w:hAnsi="Verdana" w:cs="Calibri"/>
                <w:color w:val="000000" w:themeColor="text1"/>
              </w:rPr>
              <w:t xml:space="preserve">. Wordt vervolgd. </w:t>
            </w:r>
            <w:proofErr w:type="spellStart"/>
            <w:r w:rsidR="00A42249">
              <w:rPr>
                <w:rFonts w:ascii="Verdana" w:eastAsia="Calibri" w:hAnsi="Verdana" w:cs="Calibri"/>
                <w:color w:val="000000" w:themeColor="text1"/>
              </w:rPr>
              <w:t>Rinske’s</w:t>
            </w:r>
            <w:proofErr w:type="spellEnd"/>
            <w:r w:rsidR="00A42249">
              <w:rPr>
                <w:rFonts w:ascii="Verdana" w:eastAsia="Calibri" w:hAnsi="Verdana" w:cs="Calibri"/>
                <w:color w:val="000000" w:themeColor="text1"/>
              </w:rPr>
              <w:t xml:space="preserve"> actie staat ook nog open. Presentatie bij PCBO heeft opgeleverd dat Maaike zich bij de OPR heeft aangesloten.</w:t>
            </w:r>
          </w:p>
          <w:p w14:paraId="5B13F0D7" w14:textId="5914B1D8" w:rsidR="00A42249" w:rsidRDefault="00A42249" w:rsidP="003050B8">
            <w:pPr>
              <w:pStyle w:val="Lijstalinea"/>
              <w:spacing w:after="0" w:line="240" w:lineRule="auto"/>
              <w:rPr>
                <w:rFonts w:ascii="Verdana" w:eastAsia="Calibri" w:hAnsi="Verdana" w:cs="Calibri"/>
                <w:color w:val="000000" w:themeColor="text1"/>
              </w:rPr>
            </w:pPr>
            <w:r>
              <w:rPr>
                <w:rFonts w:ascii="Verdana" w:eastAsia="Calibri" w:hAnsi="Verdana" w:cs="Calibri"/>
                <w:color w:val="000000" w:themeColor="text1"/>
              </w:rPr>
              <w:t xml:space="preserve">Inwerkmoment was zinvol. Niet veel nieuwe dingen, maar wel de puntjes op de i. </w:t>
            </w:r>
          </w:p>
          <w:p w14:paraId="794BC7A6" w14:textId="060CF512" w:rsidR="00A42249" w:rsidRDefault="00A42249" w:rsidP="003050B8">
            <w:pPr>
              <w:pStyle w:val="Lijstalinea"/>
              <w:spacing w:after="0" w:line="240" w:lineRule="auto"/>
              <w:rPr>
                <w:rFonts w:ascii="Verdana" w:eastAsia="Calibri" w:hAnsi="Verdana" w:cs="Calibri"/>
                <w:color w:val="000000" w:themeColor="text1"/>
              </w:rPr>
            </w:pPr>
            <w:r>
              <w:rPr>
                <w:rFonts w:ascii="Verdana" w:eastAsia="Calibri" w:hAnsi="Verdana" w:cs="Calibri"/>
                <w:color w:val="000000" w:themeColor="text1"/>
              </w:rPr>
              <w:t xml:space="preserve">Ouderavond: Marit en Sharon zijn geweest. Was interessant, ook intensief. Communicatie tussen ouders en school blijkt tot de meeste problemen te leiden. Informatieoverdracht </w:t>
            </w:r>
            <w:r w:rsidR="0038412C">
              <w:rPr>
                <w:rFonts w:ascii="Verdana" w:eastAsia="Calibri" w:hAnsi="Verdana" w:cs="Calibri"/>
                <w:color w:val="000000" w:themeColor="text1"/>
              </w:rPr>
              <w:t xml:space="preserve">van </w:t>
            </w:r>
            <w:r>
              <w:rPr>
                <w:rFonts w:ascii="Verdana" w:eastAsia="Calibri" w:hAnsi="Verdana" w:cs="Calibri"/>
                <w:color w:val="000000" w:themeColor="text1"/>
              </w:rPr>
              <w:t>wat er op school gebeurt. Routekaart en het proces rond betrokkenheid SWV is niet altijd duidelijk genoeg voor ouders. Mogelijk een punt voor het IB-netwerk: uitleg op scholen richting ouders is onvoldoende of niet duidelijk genoeg. De ouderfolder kan hierin een positieve rol spelen. S</w:t>
            </w:r>
            <w:r w:rsidR="00D62915">
              <w:rPr>
                <w:rFonts w:ascii="Verdana" w:eastAsia="Calibri" w:hAnsi="Verdana" w:cs="Calibri"/>
                <w:color w:val="000000" w:themeColor="text1"/>
              </w:rPr>
              <w:t>ommige scholen kunnen</w:t>
            </w:r>
            <w:r>
              <w:rPr>
                <w:rFonts w:ascii="Verdana" w:eastAsia="Calibri" w:hAnsi="Verdana" w:cs="Calibri"/>
                <w:color w:val="000000" w:themeColor="text1"/>
              </w:rPr>
              <w:t xml:space="preserve"> wel duidelijker zijn in hoe het proces verloopt. </w:t>
            </w:r>
          </w:p>
          <w:p w14:paraId="4B691161" w14:textId="3F56F3D4" w:rsidR="00D62915" w:rsidRDefault="00D62915" w:rsidP="003050B8">
            <w:pPr>
              <w:pStyle w:val="Lijstalinea"/>
              <w:spacing w:after="0" w:line="240" w:lineRule="auto"/>
              <w:rPr>
                <w:rFonts w:ascii="Verdana" w:eastAsia="Calibri" w:hAnsi="Verdana" w:cs="Calibri"/>
                <w:color w:val="000000" w:themeColor="text1"/>
              </w:rPr>
            </w:pPr>
            <w:r>
              <w:rPr>
                <w:rFonts w:ascii="Verdana" w:eastAsia="Calibri" w:hAnsi="Verdana" w:cs="Calibri"/>
                <w:color w:val="000000" w:themeColor="text1"/>
              </w:rPr>
              <w:t xml:space="preserve">Scholen worden niet geïnformeerd over onvrede bij ouders </w:t>
            </w:r>
            <w:proofErr w:type="spellStart"/>
            <w:r>
              <w:rPr>
                <w:rFonts w:ascii="Verdana" w:eastAsia="Calibri" w:hAnsi="Verdana" w:cs="Calibri"/>
                <w:color w:val="000000" w:themeColor="text1"/>
              </w:rPr>
              <w:t>nav</w:t>
            </w:r>
            <w:proofErr w:type="spellEnd"/>
            <w:r>
              <w:rPr>
                <w:rFonts w:ascii="Verdana" w:eastAsia="Calibri" w:hAnsi="Verdana" w:cs="Calibri"/>
                <w:color w:val="000000" w:themeColor="text1"/>
              </w:rPr>
              <w:t xml:space="preserve"> een ouderavond. Ouders kunnen zich dan melden bij het oudersteunpunt. Voorschools signaleren en daarop handelen kwam ook aan bod. Teruggeven aan Anja dat dit onderwerp aan bod komt in IB-directeuren-SWV overleg. OPR kan nog eens kijken in het OP wat er staat over communicatie: eerste verantwoordelijkheid en contact ligt bij scholen. Graag ontvangt de OPR nog het filmpje dat Anja in de vorige vergadering heeft genoemd.</w:t>
            </w:r>
          </w:p>
          <w:p w14:paraId="3E929058" w14:textId="55AF7C07" w:rsidR="00A42249" w:rsidRPr="00F0470A" w:rsidRDefault="00A42249" w:rsidP="003050B8">
            <w:pPr>
              <w:pStyle w:val="Lijstalinea"/>
              <w:spacing w:after="0" w:line="240" w:lineRule="auto"/>
              <w:rPr>
                <w:rFonts w:ascii="Verdana" w:eastAsia="Calibri" w:hAnsi="Verdana" w:cs="Calibri"/>
                <w:color w:val="000000" w:themeColor="text1"/>
              </w:rPr>
            </w:pP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7B85C5C" w14:textId="24F39B58" w:rsidR="00986AB6" w:rsidRPr="001A4D89" w:rsidRDefault="5EC55AA8" w:rsidP="133B91AE">
            <w:pPr>
              <w:spacing w:line="240" w:lineRule="auto"/>
              <w:rPr>
                <w:rFonts w:ascii="Verdana" w:eastAsia="Verdana" w:hAnsi="Verdana" w:cs="Verdana"/>
                <w:b/>
                <w:bCs/>
                <w:sz w:val="20"/>
                <w:szCs w:val="20"/>
              </w:rPr>
            </w:pPr>
            <w:r w:rsidRPr="133B91AE">
              <w:rPr>
                <w:rFonts w:ascii="Verdana" w:eastAsia="Verdana" w:hAnsi="Verdana" w:cs="Verdana"/>
                <w:b/>
                <w:bCs/>
                <w:sz w:val="20"/>
                <w:szCs w:val="20"/>
              </w:rPr>
              <w:t xml:space="preserve">19.30 </w:t>
            </w:r>
            <w:r w:rsidR="009D006D" w:rsidRPr="133B91AE">
              <w:rPr>
                <w:rFonts w:ascii="Verdana" w:eastAsia="Verdana" w:hAnsi="Verdana" w:cs="Verdana"/>
                <w:b/>
                <w:bCs/>
                <w:sz w:val="20"/>
                <w:szCs w:val="20"/>
              </w:rPr>
              <w:t>uur</w:t>
            </w:r>
          </w:p>
        </w:tc>
      </w:tr>
      <w:tr w:rsidR="00DB03B6" w:rsidRPr="00E928E8" w14:paraId="6C420088" w14:textId="77777777" w:rsidTr="006B1CAC">
        <w:trPr>
          <w:trHeight w:val="1172"/>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41ABF3AF" w14:textId="5362190A" w:rsidR="00DB03B6" w:rsidRPr="00E928E8" w:rsidRDefault="00DB03B6" w:rsidP="00715D07">
            <w:pPr>
              <w:pStyle w:val="Lijstalinea"/>
              <w:numPr>
                <w:ilvl w:val="0"/>
                <w:numId w:val="17"/>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0862C52B" w14:textId="77777777" w:rsidR="00B537CE" w:rsidRDefault="00B537CE" w:rsidP="00B537CE">
            <w:pPr>
              <w:spacing w:after="0" w:line="240" w:lineRule="auto"/>
              <w:rPr>
                <w:rFonts w:ascii="Verdana" w:eastAsia="Verdana" w:hAnsi="Verdana" w:cs="Verdana"/>
                <w:b/>
                <w:bCs/>
                <w:color w:val="000000" w:themeColor="text1"/>
                <w:sz w:val="20"/>
                <w:szCs w:val="20"/>
              </w:rPr>
            </w:pPr>
            <w:r w:rsidRPr="48F1308D">
              <w:rPr>
                <w:rFonts w:ascii="Verdana" w:eastAsia="Verdana" w:hAnsi="Verdana" w:cs="Verdana"/>
                <w:b/>
                <w:bCs/>
                <w:color w:val="000000" w:themeColor="text1"/>
                <w:sz w:val="20"/>
                <w:szCs w:val="20"/>
              </w:rPr>
              <w:t>OPR</w:t>
            </w:r>
            <w:r>
              <w:rPr>
                <w:rFonts w:ascii="Verdana" w:eastAsia="Verdana" w:hAnsi="Verdana" w:cs="Verdana"/>
                <w:b/>
                <w:bCs/>
                <w:color w:val="000000" w:themeColor="text1"/>
                <w:sz w:val="20"/>
                <w:szCs w:val="20"/>
              </w:rPr>
              <w:t xml:space="preserve"> </w:t>
            </w:r>
            <w:r>
              <w:rPr>
                <w:rFonts w:ascii="Verdana" w:eastAsia="Verdana" w:hAnsi="Verdana" w:cs="Verdana"/>
                <w:color w:val="000000" w:themeColor="text1"/>
                <w:sz w:val="20"/>
                <w:szCs w:val="20"/>
              </w:rPr>
              <w:t>(zonder bestuur)</w:t>
            </w:r>
            <w:r w:rsidRPr="48F1308D">
              <w:rPr>
                <w:rFonts w:ascii="Verdana" w:eastAsia="Verdana" w:hAnsi="Verdana" w:cs="Verdana"/>
                <w:b/>
                <w:bCs/>
                <w:color w:val="000000" w:themeColor="text1"/>
                <w:sz w:val="20"/>
                <w:szCs w:val="20"/>
              </w:rPr>
              <w:t xml:space="preserve">: </w:t>
            </w:r>
          </w:p>
          <w:p w14:paraId="41A2796A" w14:textId="77777777" w:rsidR="00D62915" w:rsidRDefault="00D62915" w:rsidP="00B537CE">
            <w:pPr>
              <w:spacing w:after="0" w:line="240" w:lineRule="auto"/>
              <w:rPr>
                <w:rFonts w:ascii="Verdana" w:eastAsia="Verdana" w:hAnsi="Verdana" w:cs="Verdana"/>
                <w:b/>
                <w:bCs/>
                <w:color w:val="000000" w:themeColor="text1"/>
                <w:sz w:val="20"/>
                <w:szCs w:val="20"/>
              </w:rPr>
            </w:pPr>
          </w:p>
          <w:p w14:paraId="63E23E85" w14:textId="77777777" w:rsidR="00D62915" w:rsidRDefault="00D62915" w:rsidP="00B537CE">
            <w:pPr>
              <w:spacing w:after="0" w:line="240" w:lineRule="auto"/>
              <w:rPr>
                <w:rFonts w:ascii="Verdana" w:eastAsia="Verdana" w:hAnsi="Verdana" w:cs="Verdana"/>
                <w:color w:val="000000" w:themeColor="text1"/>
                <w:sz w:val="20"/>
                <w:szCs w:val="20"/>
              </w:rPr>
            </w:pPr>
            <w:r w:rsidRPr="00D62915">
              <w:rPr>
                <w:rFonts w:ascii="Verdana" w:eastAsia="Verdana" w:hAnsi="Verdana" w:cs="Verdana"/>
                <w:color w:val="000000" w:themeColor="text1"/>
                <w:sz w:val="20"/>
                <w:szCs w:val="20"/>
              </w:rPr>
              <w:t xml:space="preserve">Toegevoegd: </w:t>
            </w:r>
          </w:p>
          <w:p w14:paraId="54858897" w14:textId="4A78971B" w:rsidR="00D62915" w:rsidRDefault="00D62915" w:rsidP="00B537CE">
            <w:pPr>
              <w:spacing w:after="0" w:line="240" w:lineRule="auto"/>
              <w:rPr>
                <w:rFonts w:ascii="Verdana" w:eastAsia="Verdana" w:hAnsi="Verdana" w:cs="Verdana"/>
                <w:color w:val="000000" w:themeColor="text1"/>
                <w:sz w:val="20"/>
                <w:szCs w:val="20"/>
              </w:rPr>
            </w:pPr>
            <w:r w:rsidRPr="00D62915">
              <w:rPr>
                <w:rFonts w:ascii="Verdana" w:eastAsia="Verdana" w:hAnsi="Verdana" w:cs="Verdana"/>
                <w:color w:val="000000" w:themeColor="text1"/>
                <w:sz w:val="20"/>
                <w:szCs w:val="20"/>
              </w:rPr>
              <w:t xml:space="preserve">BAC: Jo van </w:t>
            </w:r>
            <w:proofErr w:type="spellStart"/>
            <w:r w:rsidRPr="00D62915">
              <w:rPr>
                <w:rFonts w:ascii="Verdana" w:eastAsia="Verdana" w:hAnsi="Verdana" w:cs="Verdana"/>
                <w:color w:val="000000" w:themeColor="text1"/>
                <w:sz w:val="20"/>
                <w:szCs w:val="20"/>
              </w:rPr>
              <w:t>Kalsbeek</w:t>
            </w:r>
            <w:proofErr w:type="spellEnd"/>
            <w:r w:rsidRPr="00D62915">
              <w:rPr>
                <w:rFonts w:ascii="Verdana" w:eastAsia="Verdana" w:hAnsi="Verdana" w:cs="Verdana"/>
                <w:color w:val="000000" w:themeColor="text1"/>
                <w:sz w:val="20"/>
                <w:szCs w:val="20"/>
              </w:rPr>
              <w:t xml:space="preserve"> en </w:t>
            </w:r>
            <w:proofErr w:type="spellStart"/>
            <w:r w:rsidRPr="00D62915">
              <w:rPr>
                <w:rFonts w:ascii="Verdana" w:eastAsia="Verdana" w:hAnsi="Verdana" w:cs="Verdana"/>
                <w:color w:val="000000" w:themeColor="text1"/>
                <w:sz w:val="20"/>
                <w:szCs w:val="20"/>
              </w:rPr>
              <w:t>Jindra</w:t>
            </w:r>
            <w:proofErr w:type="spellEnd"/>
            <w:r w:rsidRPr="00D62915">
              <w:rPr>
                <w:rFonts w:ascii="Verdana" w:eastAsia="Verdana" w:hAnsi="Verdana" w:cs="Verdana"/>
                <w:color w:val="000000" w:themeColor="text1"/>
                <w:sz w:val="20"/>
                <w:szCs w:val="20"/>
              </w:rPr>
              <w:t xml:space="preserve"> </w:t>
            </w:r>
            <w:proofErr w:type="spellStart"/>
            <w:r w:rsidRPr="00D62915">
              <w:rPr>
                <w:rFonts w:ascii="Verdana" w:eastAsia="Verdana" w:hAnsi="Verdana" w:cs="Verdana"/>
                <w:color w:val="000000" w:themeColor="text1"/>
                <w:sz w:val="20"/>
                <w:szCs w:val="20"/>
              </w:rPr>
              <w:t>Divis</w:t>
            </w:r>
            <w:proofErr w:type="spellEnd"/>
            <w:r w:rsidRPr="00D62915">
              <w:rPr>
                <w:rFonts w:ascii="Verdana" w:eastAsia="Verdana" w:hAnsi="Verdana" w:cs="Verdana"/>
                <w:color w:val="000000" w:themeColor="text1"/>
                <w:sz w:val="20"/>
                <w:szCs w:val="20"/>
              </w:rPr>
              <w:t xml:space="preserve"> nemen zitting in de nieuwe RvT. Er zal een nieuw lid vanuit het sociaal domein geworven worden. Er moet iemand vanuit de OPR in de BAC: wie wil dat? Marit en Annika hebben interesse. Marit wil vanaf volgend schooljaar de rol van voorzitter op zich nemen. </w:t>
            </w:r>
            <w:r>
              <w:rPr>
                <w:rFonts w:ascii="Verdana" w:eastAsia="Verdana" w:hAnsi="Verdana" w:cs="Verdana"/>
                <w:color w:val="000000" w:themeColor="text1"/>
                <w:sz w:val="20"/>
                <w:szCs w:val="20"/>
              </w:rPr>
              <w:t>Zij neemt zitting in de BAC.</w:t>
            </w:r>
          </w:p>
          <w:p w14:paraId="1AF1F7AB" w14:textId="14E0D248" w:rsidR="00D62915" w:rsidRPr="00D62915" w:rsidRDefault="00D62915" w:rsidP="00B537CE">
            <w:p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Herbenoeming Directeur-Bestuurder: OPR stemt in </w:t>
            </w:r>
            <w:r w:rsidR="00925309">
              <w:rPr>
                <w:rFonts w:ascii="Verdana" w:eastAsia="Verdana" w:hAnsi="Verdana" w:cs="Verdana"/>
                <w:color w:val="000000" w:themeColor="text1"/>
                <w:sz w:val="20"/>
                <w:szCs w:val="20"/>
              </w:rPr>
              <w:t xml:space="preserve">met herbenoeming Anja. </w:t>
            </w:r>
          </w:p>
          <w:p w14:paraId="34D3736E" w14:textId="77E96084" w:rsidR="00DC6E48" w:rsidRDefault="00261DB0" w:rsidP="00261DB0">
            <w:pPr>
              <w:pStyle w:val="Lijstalinea"/>
              <w:keepLines/>
              <w:numPr>
                <w:ilvl w:val="0"/>
                <w:numId w:val="30"/>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Begroting</w:t>
            </w:r>
            <w:r w:rsidR="00925309">
              <w:rPr>
                <w:rFonts w:ascii="Verdana" w:eastAsia="Verdana" w:hAnsi="Verdana" w:cs="Verdana"/>
                <w:color w:val="000000" w:themeColor="text1"/>
                <w:sz w:val="20"/>
                <w:szCs w:val="20"/>
              </w:rPr>
              <w:t xml:space="preserve">: middengroep </w:t>
            </w:r>
            <w:proofErr w:type="spellStart"/>
            <w:r w:rsidR="00925309">
              <w:rPr>
                <w:rFonts w:ascii="Verdana" w:eastAsia="Verdana" w:hAnsi="Verdana" w:cs="Verdana"/>
                <w:color w:val="000000" w:themeColor="text1"/>
                <w:sz w:val="20"/>
                <w:szCs w:val="20"/>
              </w:rPr>
              <w:t>TLV’s</w:t>
            </w:r>
            <w:proofErr w:type="spellEnd"/>
            <w:r w:rsidR="00925309">
              <w:rPr>
                <w:rFonts w:ascii="Verdana" w:eastAsia="Verdana" w:hAnsi="Verdana" w:cs="Verdana"/>
                <w:color w:val="000000" w:themeColor="text1"/>
                <w:sz w:val="20"/>
                <w:szCs w:val="20"/>
              </w:rPr>
              <w:t xml:space="preserve"> is sterk toegenomen, valt op. Daling in laag en hoog. Waar ligt dat aan? Activa (pagina 6): toelichting mist. Waar zijn kosten op gebaseerd</w:t>
            </w:r>
            <w:r w:rsidR="00B63B93">
              <w:rPr>
                <w:rFonts w:ascii="Verdana" w:eastAsia="Verdana" w:hAnsi="Verdana" w:cs="Verdana"/>
                <w:color w:val="000000" w:themeColor="text1"/>
                <w:sz w:val="20"/>
                <w:szCs w:val="20"/>
              </w:rPr>
              <w:t>?</w:t>
            </w:r>
            <w:r w:rsidR="00925309">
              <w:rPr>
                <w:rFonts w:ascii="Verdana" w:eastAsia="Verdana" w:hAnsi="Verdana" w:cs="Verdana"/>
                <w:color w:val="000000" w:themeColor="text1"/>
                <w:sz w:val="20"/>
                <w:szCs w:val="20"/>
              </w:rPr>
              <w:t xml:space="preserve"> Er zit een duidelijk verschil tussen de jaren, terwijl deze niet wordt toegelicht. In 2027 en 2028 staat een investering begroot, lijkt het: waar zit dat in? De afschrijvingen lijken niet te matchen met de materiële vaste activa. Verlies is niet terug te zien in de algemene reserves: mag de begroting niet sluitend zijn? Dat mag: weerstandsvermogen. We kunnen ook aan J</w:t>
            </w:r>
            <w:r w:rsidR="00CC3AA3">
              <w:rPr>
                <w:rFonts w:ascii="Verdana" w:eastAsia="Verdana" w:hAnsi="Verdana" w:cs="Verdana"/>
                <w:color w:val="000000" w:themeColor="text1"/>
                <w:sz w:val="20"/>
                <w:szCs w:val="20"/>
              </w:rPr>
              <w:t>o</w:t>
            </w:r>
            <w:r w:rsidR="00925309">
              <w:rPr>
                <w:rFonts w:ascii="Verdana" w:eastAsia="Verdana" w:hAnsi="Verdana" w:cs="Verdana"/>
                <w:color w:val="000000" w:themeColor="text1"/>
                <w:sz w:val="20"/>
                <w:szCs w:val="20"/>
              </w:rPr>
              <w:t xml:space="preserve"> advies vragen: waar moeten wij op letten? Bij SBO en VSO staat niets begroot voor 2025. Huur Jean </w:t>
            </w:r>
            <w:proofErr w:type="spellStart"/>
            <w:r w:rsidR="00925309">
              <w:rPr>
                <w:rFonts w:ascii="Verdana" w:eastAsia="Verdana" w:hAnsi="Verdana" w:cs="Verdana"/>
                <w:color w:val="000000" w:themeColor="text1"/>
                <w:sz w:val="20"/>
                <w:szCs w:val="20"/>
              </w:rPr>
              <w:t>Monnetpark</w:t>
            </w:r>
            <w:proofErr w:type="spellEnd"/>
            <w:r w:rsidR="00925309">
              <w:rPr>
                <w:rFonts w:ascii="Verdana" w:eastAsia="Verdana" w:hAnsi="Verdana" w:cs="Verdana"/>
                <w:color w:val="000000" w:themeColor="text1"/>
                <w:sz w:val="20"/>
                <w:szCs w:val="20"/>
              </w:rPr>
              <w:t xml:space="preserve"> gaat omhoog</w:t>
            </w:r>
            <w:r w:rsidR="00BF4EEB">
              <w:rPr>
                <w:rFonts w:ascii="Verdana" w:eastAsia="Verdana" w:hAnsi="Verdana" w:cs="Verdana"/>
                <w:color w:val="000000" w:themeColor="text1"/>
                <w:sz w:val="20"/>
                <w:szCs w:val="20"/>
              </w:rPr>
              <w:t xml:space="preserve"> (meer ruimte?)</w:t>
            </w:r>
            <w:r w:rsidR="00925309">
              <w:rPr>
                <w:rFonts w:ascii="Verdana" w:eastAsia="Verdana" w:hAnsi="Verdana" w:cs="Verdana"/>
                <w:color w:val="000000" w:themeColor="text1"/>
                <w:sz w:val="20"/>
                <w:szCs w:val="20"/>
              </w:rPr>
              <w:t>, terwijl persone</w:t>
            </w:r>
            <w:r w:rsidR="00BF4EEB">
              <w:rPr>
                <w:rFonts w:ascii="Verdana" w:eastAsia="Verdana" w:hAnsi="Verdana" w:cs="Verdana"/>
                <w:color w:val="000000" w:themeColor="text1"/>
                <w:sz w:val="20"/>
                <w:szCs w:val="20"/>
              </w:rPr>
              <w:t xml:space="preserve">le lasten </w:t>
            </w:r>
            <w:r w:rsidR="00925309">
              <w:rPr>
                <w:rFonts w:ascii="Verdana" w:eastAsia="Verdana" w:hAnsi="Verdana" w:cs="Verdana"/>
                <w:color w:val="000000" w:themeColor="text1"/>
                <w:sz w:val="20"/>
                <w:szCs w:val="20"/>
              </w:rPr>
              <w:t>afnemen. We missen daarin de toelichting. Waarschijnlijk heeft het te maken met de brugfunctionarissen en de GW-er jonge kind</w:t>
            </w:r>
            <w:r w:rsidR="00BF4EEB">
              <w:rPr>
                <w:rFonts w:ascii="Verdana" w:eastAsia="Verdana" w:hAnsi="Verdana" w:cs="Verdana"/>
                <w:color w:val="000000" w:themeColor="text1"/>
                <w:sz w:val="20"/>
                <w:szCs w:val="20"/>
              </w:rPr>
              <w:t>. Overige instellingslasten gaan omhoog door de EO+ middelen: d</w:t>
            </w:r>
            <w:r w:rsidR="00105CD9">
              <w:rPr>
                <w:rFonts w:ascii="Verdana" w:eastAsia="Verdana" w:hAnsi="Verdana" w:cs="Verdana"/>
                <w:color w:val="000000" w:themeColor="text1"/>
                <w:sz w:val="20"/>
                <w:szCs w:val="20"/>
              </w:rPr>
              <w:t>at</w:t>
            </w:r>
            <w:r w:rsidR="00BF4EEB">
              <w:rPr>
                <w:rFonts w:ascii="Verdana" w:eastAsia="Verdana" w:hAnsi="Verdana" w:cs="Verdana"/>
                <w:color w:val="000000" w:themeColor="text1"/>
                <w:sz w:val="20"/>
                <w:szCs w:val="20"/>
              </w:rPr>
              <w:t xml:space="preserve"> is te begrijpen. STAR-groep kost veel terwijl er regelmatig plekken over zijn: moet het geld daar dan wel naartoe? Is er iets bekend over de opbrengsten van de STAR-groep</w:t>
            </w:r>
            <w:r w:rsidR="001C4FDB">
              <w:rPr>
                <w:rFonts w:ascii="Verdana" w:eastAsia="Verdana" w:hAnsi="Verdana" w:cs="Verdana"/>
                <w:color w:val="000000" w:themeColor="text1"/>
                <w:sz w:val="20"/>
                <w:szCs w:val="20"/>
              </w:rPr>
              <w:t>?</w:t>
            </w:r>
            <w:r w:rsidR="00BF4EEB">
              <w:rPr>
                <w:rFonts w:ascii="Verdana" w:eastAsia="Verdana" w:hAnsi="Verdana" w:cs="Verdana"/>
                <w:color w:val="000000" w:themeColor="text1"/>
                <w:sz w:val="20"/>
                <w:szCs w:val="20"/>
              </w:rPr>
              <w:t xml:space="preserve"> Subsidie gaat eindigen</w:t>
            </w:r>
            <w:r w:rsidR="00CC3AA3">
              <w:rPr>
                <w:rFonts w:ascii="Verdana" w:eastAsia="Verdana" w:hAnsi="Verdana" w:cs="Verdana"/>
                <w:color w:val="000000" w:themeColor="text1"/>
                <w:sz w:val="20"/>
                <w:szCs w:val="20"/>
              </w:rPr>
              <w:t>, waardoor deze opzet waarschijnlijk gaat eindigen</w:t>
            </w:r>
            <w:r w:rsidR="00BF4EEB">
              <w:rPr>
                <w:rFonts w:ascii="Verdana" w:eastAsia="Verdana" w:hAnsi="Verdana" w:cs="Verdana"/>
                <w:color w:val="000000" w:themeColor="text1"/>
                <w:sz w:val="20"/>
                <w:szCs w:val="20"/>
              </w:rPr>
              <w:t>. Vloeit kennis uit de STAR-groep terug naar scholen</w:t>
            </w:r>
            <w:r w:rsidR="001C4FDB">
              <w:rPr>
                <w:rFonts w:ascii="Verdana" w:eastAsia="Verdana" w:hAnsi="Verdana" w:cs="Verdana"/>
                <w:color w:val="000000" w:themeColor="text1"/>
                <w:sz w:val="20"/>
                <w:szCs w:val="20"/>
              </w:rPr>
              <w:t>?</w:t>
            </w:r>
            <w:r w:rsidR="00BF4EEB">
              <w:rPr>
                <w:rFonts w:ascii="Verdana" w:eastAsia="Verdana" w:hAnsi="Verdana" w:cs="Verdana"/>
                <w:color w:val="000000" w:themeColor="text1"/>
                <w:sz w:val="20"/>
                <w:szCs w:val="20"/>
              </w:rPr>
              <w:t xml:space="preserve"> </w:t>
            </w:r>
            <w:r w:rsidR="001C4FDB">
              <w:rPr>
                <w:rFonts w:ascii="Verdana" w:eastAsia="Verdana" w:hAnsi="Verdana" w:cs="Verdana"/>
                <w:color w:val="000000" w:themeColor="text1"/>
                <w:sz w:val="20"/>
                <w:szCs w:val="20"/>
              </w:rPr>
              <w:t>S</w:t>
            </w:r>
            <w:r w:rsidR="00BF4EEB">
              <w:rPr>
                <w:rFonts w:ascii="Verdana" w:eastAsia="Verdana" w:hAnsi="Verdana" w:cs="Verdana"/>
                <w:color w:val="000000" w:themeColor="text1"/>
                <w:sz w:val="20"/>
                <w:szCs w:val="20"/>
              </w:rPr>
              <w:t xml:space="preserve">cholen krijgen een wekelijks verslag en het is voor leerkrachten best intensief wat er gevraagd wordt. Er kan veel overleg zijn, maar levert het ook echt iets op? Het zit ‘m in de expertise van de begeleiding: vrije opdrachten, executieve functies, door de leerkuil gaan. Dat kan op veel scholen niet geboden worden zoals het in de STAR-groep plaatsvindt. De bedoeling is dat leerlingen terugstromen in het gewone onderwijs. Waar gaan ze heen als ze niet kunnen terugstromen? </w:t>
            </w:r>
            <w:r w:rsidR="00CC3AA3">
              <w:rPr>
                <w:rFonts w:ascii="Verdana" w:eastAsia="Verdana" w:hAnsi="Verdana" w:cs="Verdana"/>
                <w:color w:val="000000" w:themeColor="text1"/>
                <w:sz w:val="20"/>
                <w:szCs w:val="20"/>
              </w:rPr>
              <w:t xml:space="preserve">Welke invloed gaat het wegvallen van de STAR-groep hebben op het onderwijs aan </w:t>
            </w:r>
            <w:proofErr w:type="spellStart"/>
            <w:r w:rsidR="00CC3AA3">
              <w:rPr>
                <w:rFonts w:ascii="Verdana" w:eastAsia="Verdana" w:hAnsi="Verdana" w:cs="Verdana"/>
                <w:color w:val="000000" w:themeColor="text1"/>
                <w:sz w:val="20"/>
                <w:szCs w:val="20"/>
              </w:rPr>
              <w:t>meerbegaafden</w:t>
            </w:r>
            <w:proofErr w:type="spellEnd"/>
            <w:r w:rsidR="001C4FDB">
              <w:rPr>
                <w:rFonts w:ascii="Verdana" w:eastAsia="Verdana" w:hAnsi="Verdana" w:cs="Verdana"/>
                <w:color w:val="000000" w:themeColor="text1"/>
                <w:sz w:val="20"/>
                <w:szCs w:val="20"/>
              </w:rPr>
              <w:t>?</w:t>
            </w:r>
            <w:r w:rsidR="00CC3AA3">
              <w:rPr>
                <w:rFonts w:ascii="Verdana" w:eastAsia="Verdana" w:hAnsi="Verdana" w:cs="Verdana"/>
                <w:color w:val="000000" w:themeColor="text1"/>
                <w:sz w:val="20"/>
                <w:szCs w:val="20"/>
              </w:rPr>
              <w:t xml:space="preserve"> Onderzocht wordt of een volledige HB-school een optie is. Normbudget zware ondersteuning (pag. 7), EUR 92 per leerling per jaar. Daaronder staat een bedrag: waar gaat dat precies om</w:t>
            </w:r>
            <w:r w:rsidR="001C4FDB">
              <w:rPr>
                <w:rFonts w:ascii="Verdana" w:eastAsia="Verdana" w:hAnsi="Verdana" w:cs="Verdana"/>
                <w:color w:val="000000" w:themeColor="text1"/>
                <w:sz w:val="20"/>
                <w:szCs w:val="20"/>
              </w:rPr>
              <w:t>?</w:t>
            </w:r>
            <w:r w:rsidR="00CC3AA3">
              <w:rPr>
                <w:rFonts w:ascii="Verdana" w:eastAsia="Verdana" w:hAnsi="Verdana" w:cs="Verdana"/>
                <w:color w:val="000000" w:themeColor="text1"/>
                <w:sz w:val="20"/>
                <w:szCs w:val="20"/>
              </w:rPr>
              <w:t xml:space="preserve"> Pag. 8 bovenaan: er staan kosten tegenover de subsidies</w:t>
            </w:r>
            <w:r w:rsidR="00EF6C7B">
              <w:rPr>
                <w:rFonts w:ascii="Verdana" w:eastAsia="Verdana" w:hAnsi="Verdana" w:cs="Verdana"/>
                <w:color w:val="000000" w:themeColor="text1"/>
                <w:sz w:val="20"/>
                <w:szCs w:val="20"/>
              </w:rPr>
              <w:t>.</w:t>
            </w:r>
            <w:r w:rsidR="00CC3AA3">
              <w:rPr>
                <w:rFonts w:ascii="Verdana" w:eastAsia="Verdana" w:hAnsi="Verdana" w:cs="Verdana"/>
                <w:color w:val="000000" w:themeColor="text1"/>
                <w:sz w:val="20"/>
                <w:szCs w:val="20"/>
              </w:rPr>
              <w:t xml:space="preserve"> </w:t>
            </w:r>
            <w:r w:rsidR="00EF6C7B">
              <w:rPr>
                <w:rFonts w:ascii="Verdana" w:eastAsia="Verdana" w:hAnsi="Verdana" w:cs="Verdana"/>
                <w:color w:val="000000" w:themeColor="text1"/>
                <w:sz w:val="20"/>
                <w:szCs w:val="20"/>
              </w:rPr>
              <w:t>W</w:t>
            </w:r>
            <w:r w:rsidR="00CC3AA3">
              <w:rPr>
                <w:rFonts w:ascii="Verdana" w:eastAsia="Verdana" w:hAnsi="Verdana" w:cs="Verdana"/>
                <w:color w:val="000000" w:themeColor="text1"/>
                <w:sz w:val="20"/>
                <w:szCs w:val="20"/>
              </w:rPr>
              <w:t xml:space="preserve">elke zijn dat? Waar staan die in de begroting? Toelichting? EUR 16.000 voor OPR per jaar: je mag expertise inhuren, etc. Er is meer budget dan wij gebruiken. </w:t>
            </w:r>
          </w:p>
          <w:p w14:paraId="2D740E97" w14:textId="2CBF8092" w:rsidR="007C6DC7" w:rsidRDefault="007C6DC7" w:rsidP="00261DB0">
            <w:pPr>
              <w:pStyle w:val="Lijstalinea"/>
              <w:keepLines/>
              <w:numPr>
                <w:ilvl w:val="0"/>
                <w:numId w:val="30"/>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Monitoring ondersteuningsplan </w:t>
            </w:r>
            <w:r w:rsidR="00FF6E1F">
              <w:rPr>
                <w:rFonts w:ascii="Verdana" w:eastAsia="Verdana" w:hAnsi="Verdana" w:cs="Verdana"/>
                <w:color w:val="000000" w:themeColor="text1"/>
                <w:sz w:val="20"/>
                <w:szCs w:val="20"/>
              </w:rPr>
              <w:t>– in groepen uiteen</w:t>
            </w:r>
            <w:r w:rsidR="00CC3AA3">
              <w:rPr>
                <w:rFonts w:ascii="Verdana" w:eastAsia="Verdana" w:hAnsi="Verdana" w:cs="Verdana"/>
                <w:color w:val="000000" w:themeColor="text1"/>
                <w:sz w:val="20"/>
                <w:szCs w:val="20"/>
              </w:rPr>
              <w:t xml:space="preserve">: op pagina 8 is er een aanvulling: doorgaande lijn PO naar VO heeft nu een langere toelichting dan in wat we vorige week kregen. Dit punt kan doorgeschoven worden naar een volgende vergadering. Evaluatie langs de punten leggen die we eruit gehaald hadden: kan in de vergadering op 17 april. </w:t>
            </w:r>
          </w:p>
          <w:p w14:paraId="6CB82331" w14:textId="7EEC813B" w:rsidR="001C5FCB" w:rsidRDefault="001C5FCB" w:rsidP="00261DB0">
            <w:pPr>
              <w:pStyle w:val="Lijstalinea"/>
              <w:keepLines/>
              <w:numPr>
                <w:ilvl w:val="0"/>
                <w:numId w:val="30"/>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Plan </w:t>
            </w:r>
            <w:r w:rsidR="003B5BAE">
              <w:rPr>
                <w:rFonts w:ascii="Verdana" w:eastAsia="Verdana" w:hAnsi="Verdana" w:cs="Verdana"/>
                <w:color w:val="000000" w:themeColor="text1"/>
                <w:sz w:val="20"/>
                <w:szCs w:val="20"/>
              </w:rPr>
              <w:t xml:space="preserve">voor aansluiten </w:t>
            </w:r>
            <w:proofErr w:type="spellStart"/>
            <w:r w:rsidR="003B5BAE">
              <w:rPr>
                <w:rFonts w:ascii="Verdana" w:eastAsia="Verdana" w:hAnsi="Verdana" w:cs="Verdana"/>
                <w:color w:val="000000" w:themeColor="text1"/>
                <w:sz w:val="20"/>
                <w:szCs w:val="20"/>
              </w:rPr>
              <w:t>GMR’en</w:t>
            </w:r>
            <w:proofErr w:type="spellEnd"/>
            <w:r w:rsidR="003B5BAE">
              <w:rPr>
                <w:rFonts w:ascii="Verdana" w:eastAsia="Verdana" w:hAnsi="Verdana" w:cs="Verdana"/>
                <w:color w:val="000000" w:themeColor="text1"/>
                <w:sz w:val="20"/>
                <w:szCs w:val="20"/>
              </w:rPr>
              <w:t xml:space="preserve"> </w:t>
            </w:r>
            <w:r w:rsidR="00D5687B">
              <w:rPr>
                <w:rFonts w:ascii="Verdana" w:eastAsia="Verdana" w:hAnsi="Verdana" w:cs="Verdana"/>
                <w:color w:val="000000" w:themeColor="text1"/>
                <w:sz w:val="20"/>
                <w:szCs w:val="20"/>
              </w:rPr>
              <w:t xml:space="preserve">– terugkoppeling actiepunt </w:t>
            </w:r>
            <w:r w:rsidR="00925309">
              <w:rPr>
                <w:rFonts w:ascii="Verdana" w:eastAsia="Verdana" w:hAnsi="Verdana" w:cs="Verdana"/>
                <w:color w:val="000000" w:themeColor="text1"/>
                <w:sz w:val="20"/>
                <w:szCs w:val="20"/>
              </w:rPr>
              <w:t>(al besproken: zie bovenstaand)</w:t>
            </w:r>
          </w:p>
          <w:p w14:paraId="7CB05B89" w14:textId="1599DE52" w:rsidR="00261DB0" w:rsidRPr="00261DB0" w:rsidRDefault="00261DB0" w:rsidP="00261DB0">
            <w:pPr>
              <w:pStyle w:val="Lijstalinea"/>
              <w:keepLines/>
              <w:numPr>
                <w:ilvl w:val="0"/>
                <w:numId w:val="30"/>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lastRenderedPageBreak/>
              <w:t xml:space="preserve">Vragen voor </w:t>
            </w:r>
            <w:proofErr w:type="spellStart"/>
            <w:r>
              <w:rPr>
                <w:rFonts w:ascii="Verdana" w:eastAsia="Verdana" w:hAnsi="Verdana" w:cs="Verdana"/>
                <w:color w:val="000000" w:themeColor="text1"/>
                <w:sz w:val="20"/>
                <w:szCs w:val="20"/>
              </w:rPr>
              <w:t>Jindra</w:t>
            </w:r>
            <w:proofErr w:type="spellEnd"/>
            <w:r>
              <w:rPr>
                <w:rFonts w:ascii="Verdana" w:eastAsia="Verdana" w:hAnsi="Verdana" w:cs="Verdana"/>
                <w:color w:val="000000" w:themeColor="text1"/>
                <w:sz w:val="20"/>
                <w:szCs w:val="20"/>
              </w:rPr>
              <w:t xml:space="preserve"> formuleren voor volgende vergadering </w:t>
            </w:r>
            <w:r w:rsidR="00CC3AA3">
              <w:rPr>
                <w:rFonts w:ascii="Verdana" w:eastAsia="Verdana" w:hAnsi="Verdana" w:cs="Verdana"/>
                <w:color w:val="000000" w:themeColor="text1"/>
                <w:sz w:val="20"/>
                <w:szCs w:val="20"/>
              </w:rPr>
              <w:t>(</w:t>
            </w:r>
            <w:r w:rsidR="005A145E">
              <w:rPr>
                <w:rFonts w:ascii="Verdana" w:eastAsia="Verdana" w:hAnsi="Verdana" w:cs="Verdana"/>
                <w:color w:val="000000" w:themeColor="text1"/>
                <w:sz w:val="20"/>
                <w:szCs w:val="20"/>
              </w:rPr>
              <w:t xml:space="preserve">vragen over </w:t>
            </w:r>
            <w:r w:rsidR="00CC3AA3">
              <w:rPr>
                <w:rFonts w:ascii="Verdana" w:eastAsia="Verdana" w:hAnsi="Verdana" w:cs="Verdana"/>
                <w:color w:val="000000" w:themeColor="text1"/>
                <w:sz w:val="20"/>
                <w:szCs w:val="20"/>
              </w:rPr>
              <w:t>onafhankelijk bestuurslid</w:t>
            </w:r>
            <w:r w:rsidR="005A145E">
              <w:rPr>
                <w:rFonts w:ascii="Verdana" w:eastAsia="Verdana" w:hAnsi="Verdana" w:cs="Verdana"/>
                <w:color w:val="000000" w:themeColor="text1"/>
                <w:sz w:val="20"/>
                <w:szCs w:val="20"/>
              </w:rPr>
              <w:t>)</w:t>
            </w:r>
            <w:r w:rsidR="00633CED">
              <w:rPr>
                <w:rFonts w:ascii="Verdana" w:eastAsia="Verdana" w:hAnsi="Verdana" w:cs="Verdana"/>
                <w:color w:val="000000" w:themeColor="text1"/>
                <w:sz w:val="20"/>
                <w:szCs w:val="20"/>
              </w:rPr>
              <w:t xml:space="preserve">. Online overleggen </w:t>
            </w:r>
            <w:proofErr w:type="spellStart"/>
            <w:r w:rsidR="00633CED">
              <w:rPr>
                <w:rFonts w:ascii="Verdana" w:eastAsia="Verdana" w:hAnsi="Verdana" w:cs="Verdana"/>
                <w:color w:val="000000" w:themeColor="text1"/>
                <w:sz w:val="20"/>
                <w:szCs w:val="20"/>
              </w:rPr>
              <w:t>nav</w:t>
            </w:r>
            <w:proofErr w:type="spellEnd"/>
            <w:r w:rsidR="00633CED">
              <w:rPr>
                <w:rFonts w:ascii="Verdana" w:eastAsia="Verdana" w:hAnsi="Verdana" w:cs="Verdana"/>
                <w:color w:val="000000" w:themeColor="text1"/>
                <w:sz w:val="20"/>
                <w:szCs w:val="20"/>
              </w:rPr>
              <w:t xml:space="preserve"> punten die in de vorige vergadering zijn geformuleerd</w:t>
            </w:r>
            <w:r w:rsidR="00A73A69">
              <w:rPr>
                <w:rFonts w:ascii="Verdana" w:eastAsia="Verdana" w:hAnsi="Verdana" w:cs="Verdana"/>
                <w:color w:val="000000" w:themeColor="text1"/>
                <w:sz w:val="20"/>
                <w:szCs w:val="20"/>
              </w:rPr>
              <w:t>: dit moet voor 4 maart</w:t>
            </w:r>
            <w:r w:rsidR="00633CED">
              <w:rPr>
                <w:rFonts w:ascii="Verdana" w:eastAsia="Verdana" w:hAnsi="Verdana" w:cs="Verdana"/>
                <w:color w:val="000000" w:themeColor="text1"/>
                <w:sz w:val="20"/>
                <w:szCs w:val="20"/>
              </w:rPr>
              <w:t xml:space="preserve">.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4B4843E" w14:textId="00F7BD58" w:rsidR="00DB03B6" w:rsidRPr="00E928E8" w:rsidRDefault="006B1CAC" w:rsidP="598E6B2E">
            <w:pPr>
              <w:spacing w:after="0" w:line="240" w:lineRule="auto"/>
              <w:rPr>
                <w:rFonts w:ascii="Verdana" w:eastAsia="Verdana" w:hAnsi="Verdana" w:cs="Verdana"/>
                <w:b/>
                <w:bCs/>
                <w:sz w:val="20"/>
                <w:szCs w:val="20"/>
              </w:rPr>
            </w:pPr>
            <w:r>
              <w:rPr>
                <w:rFonts w:ascii="Verdana" w:eastAsia="Verdana" w:hAnsi="Verdana" w:cs="Verdana"/>
                <w:b/>
                <w:bCs/>
                <w:sz w:val="20"/>
                <w:szCs w:val="20"/>
              </w:rPr>
              <w:lastRenderedPageBreak/>
              <w:t>19.</w:t>
            </w:r>
            <w:r w:rsidR="00E51684">
              <w:rPr>
                <w:rFonts w:ascii="Verdana" w:eastAsia="Verdana" w:hAnsi="Verdana" w:cs="Verdana"/>
                <w:b/>
                <w:bCs/>
                <w:sz w:val="20"/>
                <w:szCs w:val="20"/>
              </w:rPr>
              <w:t>4</w:t>
            </w:r>
            <w:r w:rsidR="007F79F1">
              <w:rPr>
                <w:rFonts w:ascii="Verdana" w:eastAsia="Verdana" w:hAnsi="Verdana" w:cs="Verdana"/>
                <w:b/>
                <w:bCs/>
                <w:sz w:val="20"/>
                <w:szCs w:val="20"/>
              </w:rPr>
              <w:t>5</w:t>
            </w:r>
            <w:r>
              <w:rPr>
                <w:rFonts w:ascii="Verdana" w:eastAsia="Verdana" w:hAnsi="Verdana" w:cs="Verdana"/>
                <w:b/>
                <w:bCs/>
                <w:sz w:val="20"/>
                <w:szCs w:val="20"/>
              </w:rPr>
              <w:t xml:space="preserve"> </w:t>
            </w:r>
            <w:r w:rsidR="008B0AB4" w:rsidRPr="10491BF9">
              <w:rPr>
                <w:rFonts w:ascii="Verdana" w:eastAsia="Verdana" w:hAnsi="Verdana" w:cs="Verdana"/>
                <w:b/>
                <w:bCs/>
                <w:sz w:val="20"/>
                <w:szCs w:val="20"/>
              </w:rPr>
              <w:t>uur</w:t>
            </w:r>
          </w:p>
        </w:tc>
      </w:tr>
      <w:tr w:rsidR="00EF10CD" w:rsidRPr="00E928E8" w14:paraId="16199E55"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22F52AB" w14:textId="583FC514" w:rsidR="00EF10CD" w:rsidRPr="006B1CAC" w:rsidRDefault="006B1CAC" w:rsidP="006B1CAC">
            <w:pPr>
              <w:pStyle w:val="Lijstalinea"/>
              <w:numPr>
                <w:ilvl w:val="0"/>
                <w:numId w:val="17"/>
              </w:numPr>
              <w:spacing w:after="0" w:line="240" w:lineRule="auto"/>
              <w:rPr>
                <w:rFonts w:ascii="Verdana" w:eastAsia="Verdana" w:hAnsi="Verdana" w:cs="Verdana"/>
                <w:sz w:val="20"/>
                <w:szCs w:val="20"/>
              </w:rPr>
            </w:pPr>
            <w:r w:rsidRPr="006B1CAC">
              <w:rPr>
                <w:rFonts w:ascii="Verdana" w:eastAsia="Verdana" w:hAnsi="Verdana" w:cs="Verdana"/>
                <w:sz w:val="20"/>
                <w:szCs w:val="20"/>
              </w:rPr>
              <w:t xml:space="preserve"> </w:t>
            </w: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2DBC0D9" w14:textId="77777777" w:rsidR="00B537CE" w:rsidRDefault="00B537CE" w:rsidP="00B537CE">
            <w:pPr>
              <w:keepLines/>
              <w:spacing w:after="0" w:line="240" w:lineRule="auto"/>
              <w:rPr>
                <w:rFonts w:ascii="Verdana" w:eastAsia="Verdana" w:hAnsi="Verdana" w:cs="Verdana"/>
                <w:b/>
                <w:bCs/>
                <w:sz w:val="20"/>
                <w:szCs w:val="20"/>
              </w:rPr>
            </w:pPr>
            <w:r w:rsidRPr="48F1308D">
              <w:rPr>
                <w:rFonts w:ascii="Verdana" w:eastAsia="Verdana" w:hAnsi="Verdana" w:cs="Verdana"/>
                <w:b/>
                <w:bCs/>
                <w:sz w:val="20"/>
                <w:szCs w:val="20"/>
              </w:rPr>
              <w:t xml:space="preserve">Actualiteiten en punten vanuit het SWV (met Anja Baars) </w:t>
            </w:r>
          </w:p>
          <w:p w14:paraId="78959089" w14:textId="57DB202B" w:rsidR="00261DB0" w:rsidRPr="00A660F3" w:rsidRDefault="00261DB0" w:rsidP="00261DB0">
            <w:pPr>
              <w:pStyle w:val="Lijstalinea"/>
              <w:keepLines/>
              <w:numPr>
                <w:ilvl w:val="0"/>
                <w:numId w:val="31"/>
              </w:numPr>
              <w:spacing w:after="0" w:line="240" w:lineRule="auto"/>
              <w:rPr>
                <w:rFonts w:ascii="Verdana" w:eastAsia="Verdana" w:hAnsi="Verdana" w:cs="Verdana"/>
                <w:b/>
                <w:bCs/>
                <w:sz w:val="20"/>
                <w:szCs w:val="20"/>
              </w:rPr>
            </w:pPr>
            <w:r>
              <w:rPr>
                <w:rFonts w:ascii="Verdana" w:eastAsia="Verdana" w:hAnsi="Verdana" w:cs="Verdana"/>
                <w:sz w:val="20"/>
                <w:szCs w:val="20"/>
              </w:rPr>
              <w:t xml:space="preserve">Begroting Jo van </w:t>
            </w:r>
            <w:proofErr w:type="spellStart"/>
            <w:r>
              <w:rPr>
                <w:rFonts w:ascii="Verdana" w:eastAsia="Verdana" w:hAnsi="Verdana" w:cs="Verdana"/>
                <w:sz w:val="20"/>
                <w:szCs w:val="20"/>
              </w:rPr>
              <w:t>Kalsbeek</w:t>
            </w:r>
            <w:proofErr w:type="spellEnd"/>
            <w:r>
              <w:rPr>
                <w:rFonts w:ascii="Verdana" w:eastAsia="Verdana" w:hAnsi="Verdana" w:cs="Verdana"/>
                <w:sz w:val="20"/>
                <w:szCs w:val="20"/>
              </w:rPr>
              <w:t xml:space="preserve"> sluit aan </w:t>
            </w:r>
            <w:r w:rsidR="003F2646">
              <w:rPr>
                <w:rFonts w:ascii="Verdana" w:eastAsia="Verdana" w:hAnsi="Verdana" w:cs="Verdana"/>
                <w:sz w:val="20"/>
                <w:szCs w:val="20"/>
              </w:rPr>
              <w:t>om 20.30</w:t>
            </w:r>
            <w:r w:rsidR="00456590">
              <w:rPr>
                <w:rFonts w:ascii="Verdana" w:eastAsia="Verdana" w:hAnsi="Verdana" w:cs="Verdana"/>
                <w:sz w:val="20"/>
                <w:szCs w:val="20"/>
              </w:rPr>
              <w:t xml:space="preserve"> / Instemmen ja of nee. </w:t>
            </w:r>
          </w:p>
          <w:p w14:paraId="6BFDC043" w14:textId="77777777" w:rsidR="00A660F3" w:rsidRDefault="00A660F3" w:rsidP="00A660F3">
            <w:pPr>
              <w:keepLines/>
              <w:spacing w:after="0" w:line="240" w:lineRule="auto"/>
              <w:rPr>
                <w:rFonts w:ascii="Verdana" w:eastAsia="Verdana" w:hAnsi="Verdana" w:cs="Verdana"/>
                <w:b/>
                <w:bCs/>
                <w:sz w:val="20"/>
                <w:szCs w:val="20"/>
              </w:rPr>
            </w:pPr>
          </w:p>
          <w:p w14:paraId="0EC29C56" w14:textId="076A5CEE" w:rsidR="00A660F3" w:rsidRPr="00C61611" w:rsidRDefault="003051A3" w:rsidP="00A660F3">
            <w:pPr>
              <w:keepLines/>
              <w:spacing w:after="0" w:line="240" w:lineRule="auto"/>
              <w:rPr>
                <w:rFonts w:ascii="Verdana" w:eastAsia="Verdana" w:hAnsi="Verdana" w:cs="Verdana"/>
                <w:sz w:val="20"/>
                <w:szCs w:val="20"/>
              </w:rPr>
            </w:pPr>
            <w:r w:rsidRPr="00C61611">
              <w:rPr>
                <w:rFonts w:ascii="Verdana" w:eastAsia="Verdana" w:hAnsi="Verdana" w:cs="Verdana"/>
                <w:sz w:val="20"/>
                <w:szCs w:val="20"/>
              </w:rPr>
              <w:lastRenderedPageBreak/>
              <w:t xml:space="preserve">De kunst is om aan het einde van het jaar niet teveel geld over te houden. Indexeringen spelen vaak eind oktober. Eind oktober/ begin november is er al de laatste jaren een plus, maar </w:t>
            </w:r>
            <w:r w:rsidR="00EA2E40" w:rsidRPr="00C61611">
              <w:rPr>
                <w:rFonts w:ascii="Verdana" w:eastAsia="Verdana" w:hAnsi="Verdana" w:cs="Verdana"/>
                <w:sz w:val="20"/>
                <w:szCs w:val="20"/>
              </w:rPr>
              <w:t>om aan je weerstandsvermogen te komen, moet je dan nog uitgeven. De meevallers die niet begroot kunnen worden, worden uitgekeerd ten bate van de leerlingen. Daardoor gaan we toch weer rond 0 het jaar afsluiten. Leerlingenaantallen zijn een belangrijke sleutel</w:t>
            </w:r>
            <w:r w:rsidR="00A5644C" w:rsidRPr="00C61611">
              <w:rPr>
                <w:rFonts w:ascii="Verdana" w:eastAsia="Verdana" w:hAnsi="Verdana" w:cs="Verdana"/>
                <w:sz w:val="20"/>
                <w:szCs w:val="20"/>
              </w:rPr>
              <w:t xml:space="preserve"> bij de begroting. Er was hierin wat onduidelijkheid en onzekerheid: de prognose is niet betrouwbaar. SWV is uitgegaan van DUO als basis voor de begroting. </w:t>
            </w:r>
            <w:r w:rsidR="00F64E63" w:rsidRPr="00C61611">
              <w:rPr>
                <w:rFonts w:ascii="Verdana" w:eastAsia="Verdana" w:hAnsi="Verdana" w:cs="Verdana"/>
                <w:sz w:val="20"/>
                <w:szCs w:val="20"/>
              </w:rPr>
              <w:t xml:space="preserve">Bedoeling is om te sluiten rond de 0: we eindigen met een kleine -. Kan zijn dat er toch weer in oktober/november een </w:t>
            </w:r>
            <w:r w:rsidR="006A3727" w:rsidRPr="00C61611">
              <w:rPr>
                <w:rFonts w:ascii="Verdana" w:eastAsia="Verdana" w:hAnsi="Verdana" w:cs="Verdana"/>
                <w:sz w:val="20"/>
                <w:szCs w:val="20"/>
              </w:rPr>
              <w:t xml:space="preserve">positieve impuls bijkomt door indexeringen. Inzet lichte middelen is een mooi ijkgetal: kan in 2025 op EUR 92 per leerling worden gehandhaafd. Dat is voor veel </w:t>
            </w:r>
            <w:r w:rsidR="00111C6B" w:rsidRPr="00C61611">
              <w:rPr>
                <w:rFonts w:ascii="Verdana" w:eastAsia="Verdana" w:hAnsi="Verdana" w:cs="Verdana"/>
                <w:sz w:val="20"/>
                <w:szCs w:val="20"/>
              </w:rPr>
              <w:t xml:space="preserve">aangesloten </w:t>
            </w:r>
            <w:r w:rsidR="006A3727" w:rsidRPr="00C61611">
              <w:rPr>
                <w:rFonts w:ascii="Verdana" w:eastAsia="Verdana" w:hAnsi="Verdana" w:cs="Verdana"/>
                <w:sz w:val="20"/>
                <w:szCs w:val="20"/>
              </w:rPr>
              <w:t>scho</w:t>
            </w:r>
            <w:r w:rsidR="00111C6B" w:rsidRPr="00C61611">
              <w:rPr>
                <w:rFonts w:ascii="Verdana" w:eastAsia="Verdana" w:hAnsi="Verdana" w:cs="Verdana"/>
                <w:sz w:val="20"/>
                <w:szCs w:val="20"/>
              </w:rPr>
              <w:t>olbesturen</w:t>
            </w:r>
            <w:r w:rsidR="006A3727" w:rsidRPr="00C61611">
              <w:rPr>
                <w:rFonts w:ascii="Verdana" w:eastAsia="Verdana" w:hAnsi="Verdana" w:cs="Verdana"/>
                <w:sz w:val="20"/>
                <w:szCs w:val="20"/>
              </w:rPr>
              <w:t xml:space="preserve"> een meevaller</w:t>
            </w:r>
            <w:r w:rsidR="00111C6B" w:rsidRPr="00C61611">
              <w:rPr>
                <w:rFonts w:ascii="Verdana" w:eastAsia="Verdana" w:hAnsi="Verdana" w:cs="Verdana"/>
                <w:sz w:val="20"/>
                <w:szCs w:val="20"/>
              </w:rPr>
              <w:t xml:space="preserve">, die niet voorzien was. </w:t>
            </w:r>
            <w:r w:rsidR="008D376B" w:rsidRPr="00C61611">
              <w:rPr>
                <w:rFonts w:ascii="Verdana" w:eastAsia="Verdana" w:hAnsi="Verdana" w:cs="Verdana"/>
                <w:sz w:val="20"/>
                <w:szCs w:val="20"/>
              </w:rPr>
              <w:t xml:space="preserve">Dit is gelukt door zeer actief te sturen op de 0, waardoor je in de loop der tijd inteert op je vermogen, goed functionerend zuinig stafbureau, waardoor meer middelen overblijven, subsidies. </w:t>
            </w:r>
            <w:r w:rsidR="005469A6" w:rsidRPr="00C61611">
              <w:rPr>
                <w:rFonts w:ascii="Verdana" w:eastAsia="Verdana" w:hAnsi="Verdana" w:cs="Verdana"/>
                <w:sz w:val="20"/>
                <w:szCs w:val="20"/>
              </w:rPr>
              <w:t xml:space="preserve">Leerlingenaantallen: 119 leerlingen van school af, SO en SBO stijgen nauwelijks. </w:t>
            </w:r>
            <w:r w:rsidR="004526CB" w:rsidRPr="00C61611">
              <w:rPr>
                <w:rFonts w:ascii="Verdana" w:eastAsia="Verdana" w:hAnsi="Verdana" w:cs="Verdana"/>
                <w:sz w:val="20"/>
                <w:szCs w:val="20"/>
              </w:rPr>
              <w:t>Aantal basisschoolleerlingen daalt en daarom is het mooi dat we toch budget overhouden.</w:t>
            </w:r>
            <w:r w:rsidR="00527254">
              <w:rPr>
                <w:rFonts w:ascii="Verdana" w:eastAsia="Verdana" w:hAnsi="Verdana" w:cs="Verdana"/>
                <w:sz w:val="20"/>
                <w:szCs w:val="20"/>
              </w:rPr>
              <w:t xml:space="preserve"> </w:t>
            </w:r>
            <w:r w:rsidR="00C61611">
              <w:rPr>
                <w:rFonts w:ascii="Verdana" w:eastAsia="Verdana" w:hAnsi="Verdana" w:cs="Verdana"/>
                <w:sz w:val="20"/>
                <w:szCs w:val="20"/>
              </w:rPr>
              <w:t>In het V</w:t>
            </w:r>
            <w:r w:rsidR="00596A18">
              <w:rPr>
                <w:rFonts w:ascii="Verdana" w:eastAsia="Verdana" w:hAnsi="Verdana" w:cs="Verdana"/>
                <w:sz w:val="20"/>
                <w:szCs w:val="20"/>
              </w:rPr>
              <w:t>(</w:t>
            </w:r>
            <w:r w:rsidR="00C61611">
              <w:rPr>
                <w:rFonts w:ascii="Verdana" w:eastAsia="Verdana" w:hAnsi="Verdana" w:cs="Verdana"/>
                <w:sz w:val="20"/>
                <w:szCs w:val="20"/>
              </w:rPr>
              <w:t>S</w:t>
            </w:r>
            <w:r w:rsidR="00596A18">
              <w:rPr>
                <w:rFonts w:ascii="Verdana" w:eastAsia="Verdana" w:hAnsi="Verdana" w:cs="Verdana"/>
                <w:sz w:val="20"/>
                <w:szCs w:val="20"/>
              </w:rPr>
              <w:t>)</w:t>
            </w:r>
            <w:r w:rsidR="00C61611">
              <w:rPr>
                <w:rFonts w:ascii="Verdana" w:eastAsia="Verdana" w:hAnsi="Verdana" w:cs="Verdana"/>
                <w:sz w:val="20"/>
                <w:szCs w:val="20"/>
              </w:rPr>
              <w:t xml:space="preserve">O dreigen veel meer </w:t>
            </w:r>
            <w:r w:rsidR="00596A18">
              <w:rPr>
                <w:rFonts w:ascii="Verdana" w:eastAsia="Verdana" w:hAnsi="Verdana" w:cs="Verdana"/>
                <w:sz w:val="20"/>
                <w:szCs w:val="20"/>
              </w:rPr>
              <w:t>tekorten voor zorg van de leerlingen. Landelijk zijn de tekorten</w:t>
            </w:r>
            <w:r w:rsidR="00D53BE5">
              <w:rPr>
                <w:rFonts w:ascii="Verdana" w:eastAsia="Verdana" w:hAnsi="Verdana" w:cs="Verdana"/>
                <w:sz w:val="20"/>
                <w:szCs w:val="20"/>
              </w:rPr>
              <w:t xml:space="preserve"> bij het VO nog hoger dan in Apeldoorn. De trend is heel duidelijk dat er in het VO veel meer thuiszitters zijn. SWV Apeldoorn PO </w:t>
            </w:r>
            <w:r w:rsidR="00B40053">
              <w:rPr>
                <w:rFonts w:ascii="Verdana" w:eastAsia="Verdana" w:hAnsi="Verdana" w:cs="Verdana"/>
                <w:sz w:val="20"/>
                <w:szCs w:val="20"/>
              </w:rPr>
              <w:t>zit op de centen, vraagt subsidies aan waar nodig en krijgt deze ook toegekend, middelen worden in hetzelfde kalenderjaar ingezet ten g</w:t>
            </w:r>
            <w:r w:rsidR="00070E4C">
              <w:rPr>
                <w:rFonts w:ascii="Verdana" w:eastAsia="Verdana" w:hAnsi="Verdana" w:cs="Verdana"/>
                <w:sz w:val="20"/>
                <w:szCs w:val="20"/>
              </w:rPr>
              <w:t>unste</w:t>
            </w:r>
            <w:r w:rsidR="00B40053">
              <w:rPr>
                <w:rFonts w:ascii="Verdana" w:eastAsia="Verdana" w:hAnsi="Verdana" w:cs="Verdana"/>
                <w:sz w:val="20"/>
                <w:szCs w:val="20"/>
              </w:rPr>
              <w:t xml:space="preserve"> van de leerlingen. </w:t>
            </w:r>
            <w:r w:rsidR="0034707D">
              <w:rPr>
                <w:rFonts w:ascii="Verdana" w:eastAsia="Verdana" w:hAnsi="Verdana" w:cs="Verdana"/>
                <w:sz w:val="20"/>
                <w:szCs w:val="20"/>
              </w:rPr>
              <w:t xml:space="preserve">We zitten strak op het weerstandsniveau. </w:t>
            </w:r>
            <w:r w:rsidR="009D71ED">
              <w:rPr>
                <w:rFonts w:ascii="Verdana" w:eastAsia="Verdana" w:hAnsi="Verdana" w:cs="Verdana"/>
                <w:sz w:val="20"/>
                <w:szCs w:val="20"/>
              </w:rPr>
              <w:t>Inspectierapport is positief. Onze organisatie</w:t>
            </w:r>
            <w:r w:rsidR="006254CE">
              <w:rPr>
                <w:rFonts w:ascii="Verdana" w:eastAsia="Verdana" w:hAnsi="Verdana" w:cs="Verdana"/>
                <w:sz w:val="20"/>
                <w:szCs w:val="20"/>
              </w:rPr>
              <w:t xml:space="preserve"> doet het </w:t>
            </w:r>
            <w:proofErr w:type="spellStart"/>
            <w:r w:rsidR="006254CE">
              <w:rPr>
                <w:rFonts w:ascii="Verdana" w:eastAsia="Verdana" w:hAnsi="Verdana" w:cs="Verdana"/>
                <w:sz w:val="20"/>
                <w:szCs w:val="20"/>
              </w:rPr>
              <w:t>olv</w:t>
            </w:r>
            <w:proofErr w:type="spellEnd"/>
            <w:r w:rsidR="006254CE">
              <w:rPr>
                <w:rFonts w:ascii="Verdana" w:eastAsia="Verdana" w:hAnsi="Verdana" w:cs="Verdana"/>
                <w:sz w:val="20"/>
                <w:szCs w:val="20"/>
              </w:rPr>
              <w:t xml:space="preserve"> Anja erg goed: staat solide. Op pag. 7 zien we de grote getallen. Iets meer dan 13 miljoen aan totale baten. Dat hele bedrag zijn we ook voornemens te besteden aan de bestedingsdoelen zoals in de begroting </w:t>
            </w:r>
            <w:r w:rsidR="00737F99">
              <w:rPr>
                <w:rFonts w:ascii="Verdana" w:eastAsia="Verdana" w:hAnsi="Verdana" w:cs="Verdana"/>
                <w:sz w:val="20"/>
                <w:szCs w:val="20"/>
              </w:rPr>
              <w:t xml:space="preserve">beschreven. </w:t>
            </w:r>
            <w:r w:rsidR="0085700A">
              <w:rPr>
                <w:rFonts w:ascii="Verdana" w:eastAsia="Verdana" w:hAnsi="Verdana" w:cs="Verdana"/>
                <w:sz w:val="20"/>
                <w:szCs w:val="20"/>
              </w:rPr>
              <w:t>Subsidie hoogbegaafdheid (leerkracht STAR-groep en deel onderwijsspecialisten wordt daaruit betaald)</w:t>
            </w:r>
            <w:r w:rsidR="00737F99">
              <w:rPr>
                <w:rFonts w:ascii="Verdana" w:eastAsia="Verdana" w:hAnsi="Verdana" w:cs="Verdana"/>
                <w:sz w:val="20"/>
                <w:szCs w:val="20"/>
              </w:rPr>
              <w:t xml:space="preserve">, vanaf 2026 wordt het lastiger: hoogbegaafdheid is een bezuinigingsactie voor </w:t>
            </w:r>
            <w:r w:rsidR="0085700A">
              <w:rPr>
                <w:rFonts w:ascii="Verdana" w:eastAsia="Verdana" w:hAnsi="Verdana" w:cs="Verdana"/>
                <w:sz w:val="20"/>
                <w:szCs w:val="20"/>
              </w:rPr>
              <w:t xml:space="preserve">dit kabinet. Dan zal het dus ook krapper worden in de begroting. </w:t>
            </w:r>
            <w:r w:rsidR="00623F1D">
              <w:rPr>
                <w:rFonts w:ascii="Verdana" w:eastAsia="Verdana" w:hAnsi="Verdana" w:cs="Verdana"/>
                <w:sz w:val="20"/>
                <w:szCs w:val="20"/>
              </w:rPr>
              <w:t xml:space="preserve">Hoe kunnen we onze personele kosten gedekt krijgen? Wat doen we als subsidies stoppen? Kan zijn dat die EUR 92 per leerling dan dus minder moet worden. In de aanloop naar 2026 wordt er opnieuw gekeken naar de inschattingen op basis van de subsidies. STAR-groep leerkracht is een ZZP-er. De rest is in dienst van het SWV. </w:t>
            </w:r>
            <w:r w:rsidR="009E6BEA">
              <w:rPr>
                <w:rFonts w:ascii="Verdana" w:eastAsia="Verdana" w:hAnsi="Verdana" w:cs="Verdana"/>
                <w:sz w:val="20"/>
                <w:szCs w:val="20"/>
              </w:rPr>
              <w:t xml:space="preserve">Het is afhankelijk van vacatures hoe de ruimte ingevuld wordt dat nu is begroot: gedragswetenschapper jonge kind zit er bijvoorbeeld in (hele fte). Alleen als de subsidies ook na dit jaar worden afgegeven, kan er </w:t>
            </w:r>
            <w:proofErr w:type="spellStart"/>
            <w:r w:rsidR="009E6BEA">
              <w:rPr>
                <w:rFonts w:ascii="Verdana" w:eastAsia="Verdana" w:hAnsi="Verdana" w:cs="Verdana"/>
                <w:sz w:val="20"/>
                <w:szCs w:val="20"/>
              </w:rPr>
              <w:t>opgeplust</w:t>
            </w:r>
            <w:proofErr w:type="spellEnd"/>
            <w:r w:rsidR="009E6BEA">
              <w:rPr>
                <w:rFonts w:ascii="Verdana" w:eastAsia="Verdana" w:hAnsi="Verdana" w:cs="Verdana"/>
                <w:sz w:val="20"/>
                <w:szCs w:val="20"/>
              </w:rPr>
              <w:t xml:space="preserve"> worden in de begroting. Dat verklaart dus ook het verschil in bedragen. Het is al duidelijk dat de komende jaren niet zullen verlopen zoals nu is voorspeld. We moeten nu vooral kijken naar 2025: verder kijken is lastig, want het gaat gewoon anders verlopen. We werken met aannames! Het loopt altijd anders dan voorspeld, vooral door de korte batensubsidies. </w:t>
            </w:r>
            <w:r w:rsidR="00124900">
              <w:rPr>
                <w:rFonts w:ascii="Verdana" w:eastAsia="Verdana" w:hAnsi="Verdana" w:cs="Verdana"/>
                <w:sz w:val="20"/>
                <w:szCs w:val="20"/>
              </w:rPr>
              <w:t xml:space="preserve">Anja is tot en met einde kalenderjaar actief werkzaam, zodat een opvolger kan meelopen met de wijze waarop aan het einde van het jaar wordt omgegaan met extra </w:t>
            </w:r>
            <w:r w:rsidR="00B357E0">
              <w:rPr>
                <w:rFonts w:ascii="Verdana" w:eastAsia="Verdana" w:hAnsi="Verdana" w:cs="Verdana"/>
                <w:sz w:val="20"/>
                <w:szCs w:val="20"/>
              </w:rPr>
              <w:t xml:space="preserve">baten </w:t>
            </w:r>
            <w:r w:rsidR="00124900">
              <w:rPr>
                <w:rFonts w:ascii="Verdana" w:eastAsia="Verdana" w:hAnsi="Verdana" w:cs="Verdana"/>
                <w:sz w:val="20"/>
                <w:szCs w:val="20"/>
              </w:rPr>
              <w:t xml:space="preserve">door indexeringen. </w:t>
            </w:r>
            <w:r w:rsidR="00B357E0">
              <w:rPr>
                <w:rFonts w:ascii="Verdana" w:eastAsia="Verdana" w:hAnsi="Verdana" w:cs="Verdana"/>
                <w:sz w:val="20"/>
                <w:szCs w:val="20"/>
              </w:rPr>
              <w:t xml:space="preserve">Als het onverwacht tegenvallers zijn, moet dit in de begroting voor 2026 worden meegenomen. Tabel op pag. 5 met leerlingaantallen: daling in de categorie laag en hoog van de </w:t>
            </w:r>
            <w:proofErr w:type="spellStart"/>
            <w:r w:rsidR="00B357E0">
              <w:rPr>
                <w:rFonts w:ascii="Verdana" w:eastAsia="Verdana" w:hAnsi="Verdana" w:cs="Verdana"/>
                <w:sz w:val="20"/>
                <w:szCs w:val="20"/>
              </w:rPr>
              <w:t>TLV’s</w:t>
            </w:r>
            <w:proofErr w:type="spellEnd"/>
            <w:r w:rsidR="00B357E0">
              <w:rPr>
                <w:rFonts w:ascii="Verdana" w:eastAsia="Verdana" w:hAnsi="Verdana" w:cs="Verdana"/>
                <w:sz w:val="20"/>
                <w:szCs w:val="20"/>
              </w:rPr>
              <w:t xml:space="preserve">, stijging in de categorie midden. </w:t>
            </w:r>
            <w:r w:rsidR="00FE6DA3">
              <w:rPr>
                <w:rFonts w:ascii="Verdana" w:eastAsia="Verdana" w:hAnsi="Verdana" w:cs="Verdana"/>
                <w:sz w:val="20"/>
                <w:szCs w:val="20"/>
              </w:rPr>
              <w:t xml:space="preserve">Deze kan bij de jaarreportage geanalyseerd worden. Blijft koffiedik kijken: er gebeurt veel in de aantallen. Pas op de teldatum zie je </w:t>
            </w:r>
            <w:r w:rsidR="00D82304">
              <w:rPr>
                <w:rFonts w:ascii="Verdana" w:eastAsia="Verdana" w:hAnsi="Verdana" w:cs="Verdana"/>
                <w:sz w:val="20"/>
                <w:szCs w:val="20"/>
              </w:rPr>
              <w:t xml:space="preserve">echt hoe het uitpakt. </w:t>
            </w:r>
            <w:r w:rsidR="00D82304">
              <w:rPr>
                <w:rFonts w:ascii="Verdana" w:eastAsia="Verdana" w:hAnsi="Verdana" w:cs="Verdana"/>
                <w:sz w:val="20"/>
                <w:szCs w:val="20"/>
              </w:rPr>
              <w:lastRenderedPageBreak/>
              <w:t xml:space="preserve">Stijging categorie 2 komt door kinderen bij Zonnehoek en </w:t>
            </w:r>
            <w:proofErr w:type="spellStart"/>
            <w:r w:rsidR="00D82304">
              <w:rPr>
                <w:rFonts w:ascii="Verdana" w:eastAsia="Verdana" w:hAnsi="Verdana" w:cs="Verdana"/>
                <w:sz w:val="20"/>
                <w:szCs w:val="20"/>
              </w:rPr>
              <w:t>Hofpark</w:t>
            </w:r>
            <w:proofErr w:type="spellEnd"/>
            <w:r w:rsidR="00D82304">
              <w:rPr>
                <w:rFonts w:ascii="Verdana" w:eastAsia="Verdana" w:hAnsi="Verdana" w:cs="Verdana"/>
                <w:sz w:val="20"/>
                <w:szCs w:val="20"/>
              </w:rPr>
              <w:t>, die echt meer ondersteuning nodig hebben d</w:t>
            </w:r>
            <w:r w:rsidR="00D376F8">
              <w:rPr>
                <w:rFonts w:ascii="Verdana" w:eastAsia="Verdana" w:hAnsi="Verdana" w:cs="Verdana"/>
                <w:sz w:val="20"/>
                <w:szCs w:val="20"/>
              </w:rPr>
              <w:t>an vanuit categorie 1 bekostigd kan worden. Categorie 1: klas van 12, categorie 2: klas van 8</w:t>
            </w:r>
            <w:r w:rsidR="00E35E94">
              <w:rPr>
                <w:rFonts w:ascii="Verdana" w:eastAsia="Verdana" w:hAnsi="Verdana" w:cs="Verdana"/>
                <w:sz w:val="20"/>
                <w:szCs w:val="20"/>
              </w:rPr>
              <w:t xml:space="preserve">, categorie 3: klas van 4 (tot 6). De toelichting geeft voldoende antwoord op de vragen die we hadden. Alleen in 2025 staat </w:t>
            </w:r>
            <w:r w:rsidR="00831782">
              <w:rPr>
                <w:rFonts w:ascii="Verdana" w:eastAsia="Verdana" w:hAnsi="Verdana" w:cs="Verdana"/>
                <w:sz w:val="20"/>
                <w:szCs w:val="20"/>
              </w:rPr>
              <w:t>op pag. 12 EUR 0 bij SBO en SO: die moet gewoon EUR 50.000 zijn. Dat gaat om vangnet</w:t>
            </w:r>
            <w:r w:rsidR="0089334C">
              <w:rPr>
                <w:rFonts w:ascii="Verdana" w:eastAsia="Verdana" w:hAnsi="Verdana" w:cs="Verdana"/>
                <w:sz w:val="20"/>
                <w:szCs w:val="20"/>
              </w:rPr>
              <w:t>regeling voor leerlingen die na 1 februari nog geplaatst moeten worden.</w:t>
            </w:r>
            <w:r w:rsidR="00831782">
              <w:rPr>
                <w:rFonts w:ascii="Verdana" w:eastAsia="Verdana" w:hAnsi="Verdana" w:cs="Verdana"/>
                <w:sz w:val="20"/>
                <w:szCs w:val="20"/>
              </w:rPr>
              <w:t xml:space="preserve"> Teldatum is 1 februari. We hebben voor het komend jaar 0 kinderen in de groei zitten.</w:t>
            </w:r>
            <w:r w:rsidR="0089334C">
              <w:rPr>
                <w:rFonts w:ascii="Verdana" w:eastAsia="Verdana" w:hAnsi="Verdana" w:cs="Verdana"/>
                <w:sz w:val="20"/>
                <w:szCs w:val="20"/>
              </w:rPr>
              <w:t xml:space="preserve"> Daardoor houden we geld over. </w:t>
            </w:r>
            <w:r w:rsidR="002A2854">
              <w:rPr>
                <w:rFonts w:ascii="Verdana" w:eastAsia="Verdana" w:hAnsi="Verdana" w:cs="Verdana"/>
                <w:sz w:val="20"/>
                <w:szCs w:val="20"/>
              </w:rPr>
              <w:t>Grote tegenvaller: eindonderzoeken</w:t>
            </w:r>
            <w:r w:rsidR="00AE49B2">
              <w:rPr>
                <w:rFonts w:ascii="Verdana" w:eastAsia="Verdana" w:hAnsi="Verdana" w:cs="Verdana"/>
                <w:sz w:val="20"/>
                <w:szCs w:val="20"/>
              </w:rPr>
              <w:t xml:space="preserve"> zijn enorm gestegen in kosten voor kinderen die een SON doen. ADIT is goedkoper. We kunnen het dit jaar </w:t>
            </w:r>
            <w:r w:rsidR="00156846">
              <w:rPr>
                <w:rFonts w:ascii="Verdana" w:eastAsia="Verdana" w:hAnsi="Verdana" w:cs="Verdana"/>
                <w:sz w:val="20"/>
                <w:szCs w:val="20"/>
              </w:rPr>
              <w:t xml:space="preserve">lijden. </w:t>
            </w:r>
            <w:proofErr w:type="spellStart"/>
            <w:r w:rsidR="00156846">
              <w:rPr>
                <w:rFonts w:ascii="Verdana" w:eastAsia="Verdana" w:hAnsi="Verdana" w:cs="Verdana"/>
                <w:sz w:val="20"/>
                <w:szCs w:val="20"/>
              </w:rPr>
              <w:t>Stimenz</w:t>
            </w:r>
            <w:proofErr w:type="spellEnd"/>
            <w:r w:rsidR="00156846">
              <w:rPr>
                <w:rFonts w:ascii="Verdana" w:eastAsia="Verdana" w:hAnsi="Verdana" w:cs="Verdana"/>
                <w:sz w:val="20"/>
                <w:szCs w:val="20"/>
              </w:rPr>
              <w:t xml:space="preserve"> en </w:t>
            </w:r>
            <w:proofErr w:type="spellStart"/>
            <w:r w:rsidR="00156846">
              <w:rPr>
                <w:rFonts w:ascii="Verdana" w:eastAsia="Verdana" w:hAnsi="Verdana" w:cs="Verdana"/>
                <w:sz w:val="20"/>
                <w:szCs w:val="20"/>
              </w:rPr>
              <w:t>Kentalis</w:t>
            </w:r>
            <w:proofErr w:type="spellEnd"/>
            <w:r w:rsidR="00156846">
              <w:rPr>
                <w:rFonts w:ascii="Verdana" w:eastAsia="Verdana" w:hAnsi="Verdana" w:cs="Verdana"/>
                <w:sz w:val="20"/>
                <w:szCs w:val="20"/>
              </w:rPr>
              <w:t xml:space="preserve"> betaalt een groot deel van de </w:t>
            </w:r>
            <w:proofErr w:type="spellStart"/>
            <w:r w:rsidR="00156846">
              <w:rPr>
                <w:rFonts w:ascii="Verdana" w:eastAsia="Verdana" w:hAnsi="Verdana" w:cs="Verdana"/>
                <w:sz w:val="20"/>
                <w:szCs w:val="20"/>
              </w:rPr>
              <w:t>bijgehuurde</w:t>
            </w:r>
            <w:proofErr w:type="spellEnd"/>
            <w:r w:rsidR="00156846">
              <w:rPr>
                <w:rFonts w:ascii="Verdana" w:eastAsia="Verdana" w:hAnsi="Verdana" w:cs="Verdana"/>
                <w:sz w:val="20"/>
                <w:szCs w:val="20"/>
              </w:rPr>
              <w:t xml:space="preserve"> ruimte (</w:t>
            </w:r>
            <w:r w:rsidR="00F05E95">
              <w:rPr>
                <w:rFonts w:ascii="Verdana" w:eastAsia="Verdana" w:hAnsi="Verdana" w:cs="Verdana"/>
                <w:sz w:val="20"/>
                <w:szCs w:val="20"/>
              </w:rPr>
              <w:t xml:space="preserve">huur stijgt daardoor: overlegruimte voor brugfunctionarissen en </w:t>
            </w:r>
            <w:r w:rsidR="00F105DF">
              <w:rPr>
                <w:rFonts w:ascii="Verdana" w:eastAsia="Verdana" w:hAnsi="Verdana" w:cs="Verdana"/>
                <w:sz w:val="20"/>
                <w:szCs w:val="20"/>
              </w:rPr>
              <w:t xml:space="preserve">mensen van </w:t>
            </w:r>
            <w:proofErr w:type="spellStart"/>
            <w:r w:rsidR="00F105DF">
              <w:rPr>
                <w:rFonts w:ascii="Verdana" w:eastAsia="Verdana" w:hAnsi="Verdana" w:cs="Verdana"/>
                <w:sz w:val="20"/>
                <w:szCs w:val="20"/>
              </w:rPr>
              <w:t>Kentalis</w:t>
            </w:r>
            <w:proofErr w:type="spellEnd"/>
            <w:r w:rsidR="00F105DF">
              <w:rPr>
                <w:rFonts w:ascii="Verdana" w:eastAsia="Verdana" w:hAnsi="Verdana" w:cs="Verdana"/>
                <w:sz w:val="20"/>
                <w:szCs w:val="20"/>
              </w:rPr>
              <w:t>). Vanuit NPO-middelen komt er nog een subsidie bij voor het jonge kind (</w:t>
            </w:r>
            <w:proofErr w:type="spellStart"/>
            <w:r w:rsidR="00F105DF">
              <w:rPr>
                <w:rFonts w:ascii="Verdana" w:eastAsia="Verdana" w:hAnsi="Verdana" w:cs="Verdana"/>
                <w:sz w:val="20"/>
                <w:szCs w:val="20"/>
              </w:rPr>
              <w:t>blz</w:t>
            </w:r>
            <w:proofErr w:type="spellEnd"/>
            <w:r w:rsidR="00F105DF">
              <w:rPr>
                <w:rFonts w:ascii="Verdana" w:eastAsia="Verdana" w:hAnsi="Verdana" w:cs="Verdana"/>
                <w:sz w:val="20"/>
                <w:szCs w:val="20"/>
              </w:rPr>
              <w:t xml:space="preserve"> 8). Die mensen moeten hier ook kunnen vergaderen, terwijl ze niet onder SWV</w:t>
            </w:r>
            <w:r w:rsidR="00503F4A">
              <w:rPr>
                <w:rFonts w:ascii="Verdana" w:eastAsia="Verdana" w:hAnsi="Verdana" w:cs="Verdana"/>
                <w:sz w:val="20"/>
                <w:szCs w:val="20"/>
              </w:rPr>
              <w:t>-</w:t>
            </w:r>
            <w:r w:rsidR="00F105DF">
              <w:rPr>
                <w:rFonts w:ascii="Verdana" w:eastAsia="Verdana" w:hAnsi="Verdana" w:cs="Verdana"/>
                <w:sz w:val="20"/>
                <w:szCs w:val="20"/>
              </w:rPr>
              <w:t xml:space="preserve"> personeel vallen. </w:t>
            </w:r>
            <w:r w:rsidR="00CE4374">
              <w:rPr>
                <w:rFonts w:ascii="Verdana" w:eastAsia="Verdana" w:hAnsi="Verdana" w:cs="Verdana"/>
                <w:sz w:val="20"/>
                <w:szCs w:val="20"/>
              </w:rPr>
              <w:t>‘</w:t>
            </w:r>
            <w:r w:rsidR="003721E8">
              <w:rPr>
                <w:rFonts w:ascii="Verdana" w:eastAsia="Verdana" w:hAnsi="Verdana" w:cs="Verdana"/>
                <w:sz w:val="20"/>
                <w:szCs w:val="20"/>
              </w:rPr>
              <w:t>Subsidies</w:t>
            </w:r>
            <w:r w:rsidR="00CE4374">
              <w:rPr>
                <w:rFonts w:ascii="Verdana" w:eastAsia="Verdana" w:hAnsi="Verdana" w:cs="Verdana"/>
                <w:sz w:val="20"/>
                <w:szCs w:val="20"/>
              </w:rPr>
              <w:t>’</w:t>
            </w:r>
            <w:r w:rsidR="003721E8">
              <w:rPr>
                <w:rFonts w:ascii="Verdana" w:eastAsia="Verdana" w:hAnsi="Verdana" w:cs="Verdana"/>
                <w:sz w:val="20"/>
                <w:szCs w:val="20"/>
              </w:rPr>
              <w:t xml:space="preserve"> is toegevoegd</w:t>
            </w:r>
            <w:r w:rsidR="002A0573">
              <w:rPr>
                <w:rFonts w:ascii="Verdana" w:eastAsia="Verdana" w:hAnsi="Verdana" w:cs="Verdana"/>
                <w:sz w:val="20"/>
                <w:szCs w:val="20"/>
              </w:rPr>
              <w:t xml:space="preserve"> als bijlage, om meer toelichting te geven. </w:t>
            </w:r>
            <w:r w:rsidR="00DF1A7C">
              <w:rPr>
                <w:rFonts w:ascii="Verdana" w:eastAsia="Verdana" w:hAnsi="Verdana" w:cs="Verdana"/>
                <w:sz w:val="20"/>
                <w:szCs w:val="20"/>
              </w:rPr>
              <w:t xml:space="preserve">Voor de aangesloten besturen is de begroting zoals die er nu ligt voldoende. Voor de OPR kan mogelijk een memo-oplegger nuttig zijn. </w:t>
            </w:r>
            <w:r w:rsidR="0040180E">
              <w:rPr>
                <w:rFonts w:ascii="Verdana" w:eastAsia="Verdana" w:hAnsi="Verdana" w:cs="Verdana"/>
                <w:sz w:val="20"/>
                <w:szCs w:val="20"/>
              </w:rPr>
              <w:t>We kunnen anticiperen op tegenvallers met het weerstandsvermogen</w:t>
            </w:r>
            <w:r w:rsidR="0091424F">
              <w:rPr>
                <w:rFonts w:ascii="Verdana" w:eastAsia="Verdana" w:hAnsi="Verdana" w:cs="Verdana"/>
                <w:sz w:val="20"/>
                <w:szCs w:val="20"/>
              </w:rPr>
              <w:t xml:space="preserve"> of door bijvoorbeeld een interventie lichte middelen te doen of EO+ te stoppen. </w:t>
            </w:r>
            <w:r w:rsidR="00376EFF">
              <w:rPr>
                <w:rFonts w:ascii="Verdana" w:eastAsia="Verdana" w:hAnsi="Verdana" w:cs="Verdana"/>
                <w:sz w:val="20"/>
                <w:szCs w:val="20"/>
              </w:rPr>
              <w:t xml:space="preserve">Jo houdt de vinger aan de pols met de </w:t>
            </w:r>
            <w:proofErr w:type="spellStart"/>
            <w:r w:rsidR="00376EFF">
              <w:rPr>
                <w:rFonts w:ascii="Verdana" w:eastAsia="Verdana" w:hAnsi="Verdana" w:cs="Verdana"/>
                <w:sz w:val="20"/>
                <w:szCs w:val="20"/>
              </w:rPr>
              <w:t>Ma</w:t>
            </w:r>
            <w:r w:rsidR="00047F03">
              <w:rPr>
                <w:rFonts w:ascii="Verdana" w:eastAsia="Verdana" w:hAnsi="Verdana" w:cs="Verdana"/>
                <w:sz w:val="20"/>
                <w:szCs w:val="20"/>
              </w:rPr>
              <w:t>rap’s</w:t>
            </w:r>
            <w:proofErr w:type="spellEnd"/>
            <w:r w:rsidR="00047F03">
              <w:rPr>
                <w:rFonts w:ascii="Verdana" w:eastAsia="Verdana" w:hAnsi="Verdana" w:cs="Verdana"/>
                <w:sz w:val="20"/>
                <w:szCs w:val="20"/>
              </w:rPr>
              <w:t xml:space="preserve"> (overleg daaromheen, auditcommissie kan ingeschakeld worden). </w:t>
            </w:r>
            <w:r w:rsidR="00656A19">
              <w:rPr>
                <w:rFonts w:ascii="Verdana" w:eastAsia="Verdana" w:hAnsi="Verdana" w:cs="Verdana"/>
                <w:sz w:val="20"/>
                <w:szCs w:val="20"/>
              </w:rPr>
              <w:t xml:space="preserve">Op deze manier probeert het SWV bij te sturen. Anja en Jo hebben tussentijds overleggen. </w:t>
            </w:r>
            <w:r w:rsidR="004615F7">
              <w:rPr>
                <w:rFonts w:ascii="Verdana" w:eastAsia="Verdana" w:hAnsi="Verdana" w:cs="Verdana"/>
                <w:sz w:val="20"/>
                <w:szCs w:val="20"/>
              </w:rPr>
              <w:t>Bestuurlijke memo</w:t>
            </w:r>
            <w:r w:rsidR="00DE433F">
              <w:rPr>
                <w:rFonts w:ascii="Verdana" w:eastAsia="Verdana" w:hAnsi="Verdana" w:cs="Verdana"/>
                <w:sz w:val="20"/>
                <w:szCs w:val="20"/>
              </w:rPr>
              <w:t>’</w:t>
            </w:r>
            <w:r w:rsidR="004615F7">
              <w:rPr>
                <w:rFonts w:ascii="Verdana" w:eastAsia="Verdana" w:hAnsi="Verdana" w:cs="Verdana"/>
                <w:sz w:val="20"/>
                <w:szCs w:val="20"/>
              </w:rPr>
              <w:t>s gaan naar het bestuur zodat leden kunnen reageren</w:t>
            </w:r>
            <w:r w:rsidR="00DE433F">
              <w:rPr>
                <w:rFonts w:ascii="Verdana" w:eastAsia="Verdana" w:hAnsi="Verdana" w:cs="Verdana"/>
                <w:sz w:val="20"/>
                <w:szCs w:val="20"/>
              </w:rPr>
              <w:t xml:space="preserve"> (binnen een week laten weten als je tegen bent, zodat er slagvaardig gehandeld kan worden): dan is een voorstel dus al besproken en langs de auditcommissie geweest. </w:t>
            </w:r>
            <w:r w:rsidR="00B93898">
              <w:rPr>
                <w:rFonts w:ascii="Verdana" w:eastAsia="Verdana" w:hAnsi="Verdana" w:cs="Verdana"/>
                <w:sz w:val="20"/>
                <w:szCs w:val="20"/>
              </w:rPr>
              <w:t xml:space="preserve">Relatie met de aangesloten besturen is heel goed. </w:t>
            </w:r>
            <w:r w:rsidR="00FD44BB">
              <w:rPr>
                <w:rFonts w:ascii="Verdana" w:eastAsia="Verdana" w:hAnsi="Verdana" w:cs="Verdana"/>
                <w:sz w:val="20"/>
                <w:szCs w:val="20"/>
              </w:rPr>
              <w:t xml:space="preserve">Wat zijn voor de OPR belangrijke onderdelen waar wij kritisch op moeten zijn? Advies Jo: </w:t>
            </w:r>
            <w:r w:rsidR="009F434B">
              <w:rPr>
                <w:rFonts w:ascii="Verdana" w:eastAsia="Verdana" w:hAnsi="Verdana" w:cs="Verdana"/>
                <w:sz w:val="20"/>
                <w:szCs w:val="20"/>
              </w:rPr>
              <w:t>let op of er geen geld onnodig aan de strijkstok blijft</w:t>
            </w:r>
            <w:r w:rsidR="009B7CE5">
              <w:rPr>
                <w:rFonts w:ascii="Verdana" w:eastAsia="Verdana" w:hAnsi="Verdana" w:cs="Verdana"/>
                <w:sz w:val="20"/>
                <w:szCs w:val="20"/>
              </w:rPr>
              <w:t xml:space="preserve"> hangen en of de organisatie </w:t>
            </w:r>
            <w:r w:rsidR="00EC1864">
              <w:rPr>
                <w:rFonts w:ascii="Verdana" w:eastAsia="Verdana" w:hAnsi="Verdana" w:cs="Verdana"/>
                <w:sz w:val="20"/>
                <w:szCs w:val="20"/>
              </w:rPr>
              <w:t>‘</w:t>
            </w:r>
            <w:proofErr w:type="spellStart"/>
            <w:r w:rsidR="009B7CE5">
              <w:rPr>
                <w:rFonts w:ascii="Verdana" w:eastAsia="Verdana" w:hAnsi="Verdana" w:cs="Verdana"/>
                <w:sz w:val="20"/>
                <w:szCs w:val="20"/>
              </w:rPr>
              <w:t>lean</w:t>
            </w:r>
            <w:proofErr w:type="spellEnd"/>
            <w:r w:rsidR="009B7CE5">
              <w:rPr>
                <w:rFonts w:ascii="Verdana" w:eastAsia="Verdana" w:hAnsi="Verdana" w:cs="Verdana"/>
                <w:sz w:val="20"/>
                <w:szCs w:val="20"/>
              </w:rPr>
              <w:t xml:space="preserve"> en </w:t>
            </w:r>
            <w:proofErr w:type="spellStart"/>
            <w:r w:rsidR="009B7CE5">
              <w:rPr>
                <w:rFonts w:ascii="Verdana" w:eastAsia="Verdana" w:hAnsi="Verdana" w:cs="Verdana"/>
                <w:sz w:val="20"/>
                <w:szCs w:val="20"/>
              </w:rPr>
              <w:t>mean</w:t>
            </w:r>
            <w:proofErr w:type="spellEnd"/>
            <w:r w:rsidR="00EC1864">
              <w:rPr>
                <w:rFonts w:ascii="Verdana" w:eastAsia="Verdana" w:hAnsi="Verdana" w:cs="Verdana"/>
                <w:sz w:val="20"/>
                <w:szCs w:val="20"/>
              </w:rPr>
              <w:t>’</w:t>
            </w:r>
            <w:r w:rsidR="009B7CE5">
              <w:rPr>
                <w:rFonts w:ascii="Verdana" w:eastAsia="Verdana" w:hAnsi="Verdana" w:cs="Verdana"/>
                <w:sz w:val="20"/>
                <w:szCs w:val="20"/>
              </w:rPr>
              <w:t xml:space="preserve"> is. </w:t>
            </w:r>
            <w:r w:rsidR="00E453A1">
              <w:rPr>
                <w:rFonts w:ascii="Verdana" w:eastAsia="Verdana" w:hAnsi="Verdana" w:cs="Verdana"/>
                <w:sz w:val="20"/>
                <w:szCs w:val="20"/>
              </w:rPr>
              <w:t>Met het vertrek van Anja gaat er veel kennis en bevlogenheid de deur uit. In dit SWV heeft Jo vertrouwen in een goede voortzetting van hoe het nu gaat, ook met nieuwe mensen en een nieuwe bestuurs</w:t>
            </w:r>
            <w:r w:rsidR="00BB68C0">
              <w:rPr>
                <w:rFonts w:ascii="Verdana" w:eastAsia="Verdana" w:hAnsi="Verdana" w:cs="Verdana"/>
                <w:sz w:val="20"/>
                <w:szCs w:val="20"/>
              </w:rPr>
              <w:t>wijziging</w:t>
            </w:r>
            <w:r w:rsidR="00E453A1">
              <w:rPr>
                <w:rFonts w:ascii="Verdana" w:eastAsia="Verdana" w:hAnsi="Verdana" w:cs="Verdana"/>
                <w:sz w:val="20"/>
                <w:szCs w:val="20"/>
              </w:rPr>
              <w:t xml:space="preserve">. </w:t>
            </w:r>
            <w:r w:rsidR="00BB68C0">
              <w:rPr>
                <w:rFonts w:ascii="Verdana" w:eastAsia="Verdana" w:hAnsi="Verdana" w:cs="Verdana"/>
                <w:sz w:val="20"/>
                <w:szCs w:val="20"/>
              </w:rPr>
              <w:t xml:space="preserve">Dit zal altijd met een rimpeling gaan, maar het vertrouwen is er, ook vanuit Anja. </w:t>
            </w:r>
            <w:r w:rsidR="005B6DD8">
              <w:rPr>
                <w:rFonts w:ascii="Verdana" w:eastAsia="Verdana" w:hAnsi="Verdana" w:cs="Verdana"/>
                <w:sz w:val="20"/>
                <w:szCs w:val="20"/>
              </w:rPr>
              <w:t xml:space="preserve">Voordeel dat Jo en </w:t>
            </w:r>
            <w:proofErr w:type="spellStart"/>
            <w:r w:rsidR="005B6DD8">
              <w:rPr>
                <w:rFonts w:ascii="Verdana" w:eastAsia="Verdana" w:hAnsi="Verdana" w:cs="Verdana"/>
                <w:sz w:val="20"/>
                <w:szCs w:val="20"/>
              </w:rPr>
              <w:t>Jindra</w:t>
            </w:r>
            <w:proofErr w:type="spellEnd"/>
            <w:r w:rsidR="005B6DD8">
              <w:rPr>
                <w:rFonts w:ascii="Verdana" w:eastAsia="Verdana" w:hAnsi="Verdana" w:cs="Verdana"/>
                <w:sz w:val="20"/>
                <w:szCs w:val="20"/>
              </w:rPr>
              <w:t xml:space="preserve"> blijven. Basis is zeer goed op orde. SWV doet echt waar het voor opgericht is. </w:t>
            </w:r>
            <w:r w:rsidR="00B82A29">
              <w:rPr>
                <w:rFonts w:ascii="Verdana" w:eastAsia="Verdana" w:hAnsi="Verdana" w:cs="Verdana"/>
                <w:sz w:val="20"/>
                <w:szCs w:val="20"/>
              </w:rPr>
              <w:t>OPR stemt in met de begroting</w:t>
            </w:r>
            <w:r w:rsidR="005C1AAC">
              <w:rPr>
                <w:rFonts w:ascii="Verdana" w:eastAsia="Verdana" w:hAnsi="Verdana" w:cs="Verdana"/>
                <w:sz w:val="20"/>
                <w:szCs w:val="20"/>
              </w:rPr>
              <w:t xml:space="preserve"> 2025</w:t>
            </w:r>
            <w:r w:rsidR="00B82A29">
              <w:rPr>
                <w:rFonts w:ascii="Verdana" w:eastAsia="Verdana" w:hAnsi="Verdana" w:cs="Verdana"/>
                <w:sz w:val="20"/>
                <w:szCs w:val="20"/>
              </w:rPr>
              <w:t xml:space="preserve">! </w:t>
            </w:r>
          </w:p>
          <w:p w14:paraId="66CA68DC" w14:textId="77777777" w:rsidR="00A660F3" w:rsidRDefault="00A660F3" w:rsidP="00A660F3">
            <w:pPr>
              <w:keepLines/>
              <w:spacing w:after="0" w:line="240" w:lineRule="auto"/>
              <w:rPr>
                <w:rFonts w:ascii="Verdana" w:eastAsia="Verdana" w:hAnsi="Verdana" w:cs="Verdana"/>
                <w:b/>
                <w:bCs/>
                <w:sz w:val="20"/>
                <w:szCs w:val="20"/>
              </w:rPr>
            </w:pPr>
          </w:p>
          <w:p w14:paraId="06E138FA" w14:textId="77777777" w:rsidR="00A660F3" w:rsidRPr="00A660F3" w:rsidRDefault="00A660F3" w:rsidP="00A660F3">
            <w:pPr>
              <w:keepLines/>
              <w:spacing w:after="0" w:line="240" w:lineRule="auto"/>
              <w:rPr>
                <w:rFonts w:ascii="Verdana" w:eastAsia="Verdana" w:hAnsi="Verdana" w:cs="Verdana"/>
                <w:b/>
                <w:bCs/>
                <w:sz w:val="20"/>
                <w:szCs w:val="20"/>
              </w:rPr>
            </w:pPr>
          </w:p>
          <w:p w14:paraId="7AB1188D" w14:textId="6E794E46" w:rsidR="00B102F5" w:rsidRPr="003C4BC3" w:rsidRDefault="00B102F5" w:rsidP="00261DB0">
            <w:pPr>
              <w:pStyle w:val="Lijstalinea"/>
              <w:keepLines/>
              <w:numPr>
                <w:ilvl w:val="0"/>
                <w:numId w:val="31"/>
              </w:numPr>
              <w:spacing w:after="0" w:line="240" w:lineRule="auto"/>
              <w:rPr>
                <w:rFonts w:ascii="Verdana" w:eastAsia="Verdana" w:hAnsi="Verdana" w:cs="Verdana"/>
                <w:b/>
                <w:bCs/>
                <w:sz w:val="20"/>
                <w:szCs w:val="20"/>
              </w:rPr>
            </w:pPr>
            <w:r>
              <w:rPr>
                <w:rFonts w:ascii="Verdana" w:eastAsia="Verdana" w:hAnsi="Verdana" w:cs="Verdana"/>
                <w:sz w:val="20"/>
                <w:szCs w:val="20"/>
              </w:rPr>
              <w:t>Ouderavond</w:t>
            </w:r>
            <w:r w:rsidR="00416683">
              <w:rPr>
                <w:rFonts w:ascii="Verdana" w:eastAsia="Verdana" w:hAnsi="Verdana" w:cs="Verdana"/>
                <w:sz w:val="20"/>
                <w:szCs w:val="20"/>
              </w:rPr>
              <w:t>: aangeven vanuit IB-</w:t>
            </w:r>
            <w:proofErr w:type="spellStart"/>
            <w:r w:rsidR="00416683">
              <w:rPr>
                <w:rFonts w:ascii="Verdana" w:eastAsia="Verdana" w:hAnsi="Verdana" w:cs="Verdana"/>
                <w:sz w:val="20"/>
                <w:szCs w:val="20"/>
              </w:rPr>
              <w:t>ers</w:t>
            </w:r>
            <w:proofErr w:type="spellEnd"/>
            <w:r w:rsidR="00416683">
              <w:rPr>
                <w:rFonts w:ascii="Verdana" w:eastAsia="Verdana" w:hAnsi="Verdana" w:cs="Verdana"/>
                <w:sz w:val="20"/>
                <w:szCs w:val="20"/>
              </w:rPr>
              <w:t xml:space="preserve"> dat communicatie </w:t>
            </w:r>
            <w:r w:rsidR="002472B4">
              <w:rPr>
                <w:rFonts w:ascii="Verdana" w:eastAsia="Verdana" w:hAnsi="Verdana" w:cs="Verdana"/>
                <w:sz w:val="20"/>
                <w:szCs w:val="20"/>
              </w:rPr>
              <w:t xml:space="preserve">vanuit scholen </w:t>
            </w:r>
            <w:r w:rsidR="00DF0514">
              <w:rPr>
                <w:rFonts w:ascii="Verdana" w:eastAsia="Verdana" w:hAnsi="Verdana" w:cs="Verdana"/>
                <w:sz w:val="20"/>
                <w:szCs w:val="20"/>
              </w:rPr>
              <w:t xml:space="preserve">beter kan. Het is heel moeilijk om het voor ouders in goede banen te leiden als het niet goed gaat met een kind. SWV blijft hier wel op </w:t>
            </w:r>
            <w:r w:rsidR="00241208">
              <w:rPr>
                <w:rFonts w:ascii="Verdana" w:eastAsia="Verdana" w:hAnsi="Verdana" w:cs="Verdana"/>
                <w:sz w:val="20"/>
                <w:szCs w:val="20"/>
              </w:rPr>
              <w:t xml:space="preserve">aansturen: verwijs naar het oudersteunpunt, etc. Er wordt na een ouderavond gekeken of er nazorg nodig is. </w:t>
            </w:r>
          </w:p>
          <w:p w14:paraId="7FC69AFA" w14:textId="239A9678" w:rsidR="003C4BC3" w:rsidRPr="00C12B2A" w:rsidRDefault="003C4BC3" w:rsidP="00261DB0">
            <w:pPr>
              <w:pStyle w:val="Lijstalinea"/>
              <w:keepLines/>
              <w:numPr>
                <w:ilvl w:val="0"/>
                <w:numId w:val="31"/>
              </w:numPr>
              <w:spacing w:after="0" w:line="240" w:lineRule="auto"/>
              <w:rPr>
                <w:rFonts w:ascii="Verdana" w:eastAsia="Verdana" w:hAnsi="Verdana" w:cs="Verdana"/>
                <w:b/>
                <w:bCs/>
                <w:sz w:val="20"/>
                <w:szCs w:val="20"/>
              </w:rPr>
            </w:pPr>
            <w:r>
              <w:rPr>
                <w:rFonts w:ascii="Verdana" w:eastAsia="Verdana" w:hAnsi="Verdana" w:cs="Verdana"/>
                <w:sz w:val="20"/>
                <w:szCs w:val="20"/>
              </w:rPr>
              <w:t>Raad van toezicht procedure</w:t>
            </w:r>
            <w:r w:rsidR="005B1452">
              <w:rPr>
                <w:rFonts w:ascii="Verdana" w:eastAsia="Verdana" w:hAnsi="Verdana" w:cs="Verdana"/>
                <w:sz w:val="20"/>
                <w:szCs w:val="20"/>
              </w:rPr>
              <w:t xml:space="preserve">: Jo en </w:t>
            </w:r>
            <w:proofErr w:type="spellStart"/>
            <w:r w:rsidR="005B1452">
              <w:rPr>
                <w:rFonts w:ascii="Verdana" w:eastAsia="Verdana" w:hAnsi="Verdana" w:cs="Verdana"/>
                <w:sz w:val="20"/>
                <w:szCs w:val="20"/>
              </w:rPr>
              <w:t>Jindra</w:t>
            </w:r>
            <w:proofErr w:type="spellEnd"/>
            <w:r w:rsidR="005B1452">
              <w:rPr>
                <w:rFonts w:ascii="Verdana" w:eastAsia="Verdana" w:hAnsi="Verdana" w:cs="Verdana"/>
                <w:sz w:val="20"/>
                <w:szCs w:val="20"/>
              </w:rPr>
              <w:t xml:space="preserve"> gaan do</w:t>
            </w:r>
            <w:r w:rsidR="001A1033">
              <w:rPr>
                <w:rFonts w:ascii="Verdana" w:eastAsia="Verdana" w:hAnsi="Verdana" w:cs="Verdana"/>
                <w:sz w:val="20"/>
                <w:szCs w:val="20"/>
              </w:rPr>
              <w:t>or</w:t>
            </w:r>
            <w:r w:rsidR="005B1452">
              <w:rPr>
                <w:rFonts w:ascii="Verdana" w:eastAsia="Verdana" w:hAnsi="Verdana" w:cs="Verdana"/>
                <w:sz w:val="20"/>
                <w:szCs w:val="20"/>
              </w:rPr>
              <w:t xml:space="preserve">. Er is een profiel voor de derde persoon. Moet iemand uit het sociaal domein komen. </w:t>
            </w:r>
            <w:proofErr w:type="spellStart"/>
            <w:r w:rsidR="005B1452">
              <w:rPr>
                <w:rFonts w:ascii="Verdana" w:eastAsia="Verdana" w:hAnsi="Verdana" w:cs="Verdana"/>
                <w:sz w:val="20"/>
                <w:szCs w:val="20"/>
              </w:rPr>
              <w:t>Jindra</w:t>
            </w:r>
            <w:proofErr w:type="spellEnd"/>
            <w:r w:rsidR="005B1452">
              <w:rPr>
                <w:rFonts w:ascii="Verdana" w:eastAsia="Verdana" w:hAnsi="Verdana" w:cs="Verdana"/>
                <w:sz w:val="20"/>
                <w:szCs w:val="20"/>
              </w:rPr>
              <w:t xml:space="preserve"> is uit politiek, Jo uit financiën.</w:t>
            </w:r>
            <w:r w:rsidR="008615CF">
              <w:rPr>
                <w:rFonts w:ascii="Verdana" w:eastAsia="Verdana" w:hAnsi="Verdana" w:cs="Verdana"/>
                <w:sz w:val="20"/>
                <w:szCs w:val="20"/>
              </w:rPr>
              <w:t xml:space="preserve"> Extern bureau gaat werven. Marit gaat in de BAC namens de OPR. </w:t>
            </w:r>
            <w:r w:rsidR="007544B6">
              <w:rPr>
                <w:rFonts w:ascii="Verdana" w:eastAsia="Verdana" w:hAnsi="Verdana" w:cs="Verdana"/>
                <w:sz w:val="20"/>
                <w:szCs w:val="20"/>
              </w:rPr>
              <w:t xml:space="preserve">Als bureau het goed doet voor de RvT, kunnen ze ook werven voor de functie van Anja. Marit zal vanaf het nieuwe </w:t>
            </w:r>
            <w:r w:rsidR="002E5636">
              <w:rPr>
                <w:rFonts w:ascii="Verdana" w:eastAsia="Verdana" w:hAnsi="Verdana" w:cs="Verdana"/>
                <w:sz w:val="20"/>
                <w:szCs w:val="20"/>
              </w:rPr>
              <w:t>kalender</w:t>
            </w:r>
            <w:r w:rsidR="007544B6">
              <w:rPr>
                <w:rFonts w:ascii="Verdana" w:eastAsia="Verdana" w:hAnsi="Verdana" w:cs="Verdana"/>
                <w:sz w:val="20"/>
                <w:szCs w:val="20"/>
              </w:rPr>
              <w:t xml:space="preserve">jaar voorzitter worden van de OPR. </w:t>
            </w:r>
          </w:p>
          <w:p w14:paraId="25B9F49A" w14:textId="5D8695DD" w:rsidR="00C12B2A" w:rsidRPr="007C6DC7" w:rsidRDefault="00C12B2A" w:rsidP="00261DB0">
            <w:pPr>
              <w:pStyle w:val="Lijstalinea"/>
              <w:keepLines/>
              <w:numPr>
                <w:ilvl w:val="0"/>
                <w:numId w:val="31"/>
              </w:numPr>
              <w:spacing w:after="0" w:line="240" w:lineRule="auto"/>
              <w:rPr>
                <w:rFonts w:ascii="Verdana" w:eastAsia="Verdana" w:hAnsi="Verdana" w:cs="Verdana"/>
                <w:b/>
                <w:bCs/>
                <w:sz w:val="20"/>
                <w:szCs w:val="20"/>
              </w:rPr>
            </w:pPr>
            <w:r>
              <w:rPr>
                <w:rFonts w:ascii="Verdana" w:eastAsia="Verdana" w:hAnsi="Verdana" w:cs="Verdana"/>
                <w:sz w:val="20"/>
                <w:szCs w:val="20"/>
              </w:rPr>
              <w:lastRenderedPageBreak/>
              <w:t>Bijeenkomst Intern begeleiders / Directeuren</w:t>
            </w:r>
            <w:r w:rsidR="002E5636">
              <w:rPr>
                <w:rFonts w:ascii="Verdana" w:eastAsia="Verdana" w:hAnsi="Verdana" w:cs="Verdana"/>
                <w:sz w:val="20"/>
                <w:szCs w:val="20"/>
              </w:rPr>
              <w:t xml:space="preserve">: </w:t>
            </w:r>
            <w:r w:rsidR="00205C4A">
              <w:rPr>
                <w:rFonts w:ascii="Verdana" w:eastAsia="Verdana" w:hAnsi="Verdana" w:cs="Verdana"/>
                <w:sz w:val="20"/>
                <w:szCs w:val="20"/>
              </w:rPr>
              <w:t xml:space="preserve">wethouder </w:t>
            </w:r>
            <w:r w:rsidR="0040392C">
              <w:rPr>
                <w:rFonts w:ascii="Verdana" w:eastAsia="Verdana" w:hAnsi="Verdana" w:cs="Verdana"/>
                <w:sz w:val="20"/>
                <w:szCs w:val="20"/>
              </w:rPr>
              <w:t xml:space="preserve">was niet sterk deze keer. Directeuren zijn vaak slecht op de hoogte. Zorg ligt echt bij de IB-er en de zorgcoördinator. </w:t>
            </w:r>
            <w:r w:rsidR="00F159B8">
              <w:rPr>
                <w:rFonts w:ascii="Verdana" w:eastAsia="Verdana" w:hAnsi="Verdana" w:cs="Verdana"/>
                <w:sz w:val="20"/>
                <w:szCs w:val="20"/>
              </w:rPr>
              <w:t>Bijeenkomst eens per jaar</w:t>
            </w:r>
            <w:r w:rsidR="00A91B5A">
              <w:rPr>
                <w:rFonts w:ascii="Verdana" w:eastAsia="Verdana" w:hAnsi="Verdana" w:cs="Verdana"/>
                <w:sz w:val="20"/>
                <w:szCs w:val="20"/>
              </w:rPr>
              <w:t>. Alleen brugfunctionarissen en IB-</w:t>
            </w:r>
            <w:proofErr w:type="spellStart"/>
            <w:r w:rsidR="00A91B5A">
              <w:rPr>
                <w:rFonts w:ascii="Verdana" w:eastAsia="Verdana" w:hAnsi="Verdana" w:cs="Verdana"/>
                <w:sz w:val="20"/>
                <w:szCs w:val="20"/>
              </w:rPr>
              <w:t>ers</w:t>
            </w:r>
            <w:proofErr w:type="spellEnd"/>
            <w:r w:rsidR="00A91B5A">
              <w:rPr>
                <w:rFonts w:ascii="Verdana" w:eastAsia="Verdana" w:hAnsi="Verdana" w:cs="Verdana"/>
                <w:sz w:val="20"/>
                <w:szCs w:val="20"/>
              </w:rPr>
              <w:t xml:space="preserve"> was ook voldoende geweest. </w:t>
            </w:r>
            <w:r w:rsidR="00765859">
              <w:rPr>
                <w:rFonts w:ascii="Verdana" w:eastAsia="Verdana" w:hAnsi="Verdana" w:cs="Verdana"/>
                <w:sz w:val="20"/>
                <w:szCs w:val="20"/>
              </w:rPr>
              <w:t xml:space="preserve">Er gaat nu 1 op 7 kinderen (in 10 jaar tijd) naar de jeugdhulp. </w:t>
            </w:r>
            <w:r w:rsidR="0021472B">
              <w:rPr>
                <w:rFonts w:ascii="Verdana" w:eastAsia="Verdana" w:hAnsi="Verdana" w:cs="Verdana"/>
                <w:sz w:val="20"/>
                <w:szCs w:val="20"/>
              </w:rPr>
              <w:t xml:space="preserve">Dat moet minder worden. </w:t>
            </w:r>
            <w:r w:rsidR="002561CF">
              <w:rPr>
                <w:rFonts w:ascii="Verdana" w:eastAsia="Verdana" w:hAnsi="Verdana" w:cs="Verdana"/>
                <w:sz w:val="20"/>
                <w:szCs w:val="20"/>
              </w:rPr>
              <w:t xml:space="preserve">Brugfunctionaris mag niet in </w:t>
            </w:r>
            <w:proofErr w:type="spellStart"/>
            <w:r w:rsidR="002561CF">
              <w:rPr>
                <w:rFonts w:ascii="Verdana" w:eastAsia="Verdana" w:hAnsi="Verdana" w:cs="Verdana"/>
                <w:sz w:val="20"/>
                <w:szCs w:val="20"/>
              </w:rPr>
              <w:t>Parnassys</w:t>
            </w:r>
            <w:proofErr w:type="spellEnd"/>
            <w:r w:rsidR="002561CF">
              <w:rPr>
                <w:rFonts w:ascii="Verdana" w:eastAsia="Verdana" w:hAnsi="Verdana" w:cs="Verdana"/>
                <w:sz w:val="20"/>
                <w:szCs w:val="20"/>
              </w:rPr>
              <w:t xml:space="preserve">. Dat werkt niet ideaal. </w:t>
            </w:r>
            <w:r w:rsidR="00B02F73">
              <w:rPr>
                <w:rFonts w:ascii="Verdana" w:eastAsia="Verdana" w:hAnsi="Verdana" w:cs="Verdana"/>
                <w:sz w:val="20"/>
                <w:szCs w:val="20"/>
              </w:rPr>
              <w:t>Toestemmingsformulier brugfunctionaris is erg breed en uitgebreid</w:t>
            </w:r>
            <w:r w:rsidR="006E054D">
              <w:rPr>
                <w:rFonts w:ascii="Verdana" w:eastAsia="Verdana" w:hAnsi="Verdana" w:cs="Verdana"/>
                <w:sz w:val="20"/>
                <w:szCs w:val="20"/>
              </w:rPr>
              <w:t>: is een aandachtspunt.</w:t>
            </w:r>
            <w:r>
              <w:rPr>
                <w:rFonts w:ascii="Verdana" w:eastAsia="Verdana" w:hAnsi="Verdana" w:cs="Verdana"/>
                <w:sz w:val="20"/>
                <w:szCs w:val="20"/>
              </w:rPr>
              <w:t xml:space="preserve"> </w:t>
            </w:r>
          </w:p>
          <w:p w14:paraId="51A72195" w14:textId="624AB444" w:rsidR="006E054D" w:rsidRPr="00CF6092" w:rsidRDefault="003F3D92" w:rsidP="006E054D">
            <w:pPr>
              <w:pStyle w:val="Lijstalinea"/>
              <w:keepLines/>
              <w:numPr>
                <w:ilvl w:val="0"/>
                <w:numId w:val="31"/>
              </w:numPr>
              <w:spacing w:after="0" w:line="240" w:lineRule="auto"/>
              <w:rPr>
                <w:rFonts w:ascii="Verdana" w:eastAsia="Verdana" w:hAnsi="Verdana" w:cs="Verdana"/>
                <w:b/>
                <w:bCs/>
                <w:sz w:val="20"/>
                <w:szCs w:val="20"/>
              </w:rPr>
            </w:pPr>
            <w:r>
              <w:rPr>
                <w:rFonts w:ascii="Verdana" w:eastAsia="Verdana" w:hAnsi="Verdana" w:cs="Verdana"/>
                <w:sz w:val="20"/>
                <w:szCs w:val="20"/>
              </w:rPr>
              <w:t xml:space="preserve">Terugkoppeling </w:t>
            </w:r>
            <w:r w:rsidR="007C6DC7">
              <w:rPr>
                <w:rFonts w:ascii="Verdana" w:eastAsia="Verdana" w:hAnsi="Verdana" w:cs="Verdana"/>
                <w:sz w:val="20"/>
                <w:szCs w:val="20"/>
              </w:rPr>
              <w:t>Monitoring ondersteuningsplan</w:t>
            </w:r>
            <w:r w:rsidR="006E054D" w:rsidRPr="006E054D">
              <w:rPr>
                <w:rFonts w:ascii="Verdana" w:eastAsia="Verdana" w:hAnsi="Verdana" w:cs="Verdana"/>
                <w:sz w:val="20"/>
                <w:szCs w:val="20"/>
              </w:rPr>
              <w:t>: Bestuur was kritisch op doorgaande lijn PO/VO</w:t>
            </w:r>
            <w:r w:rsidR="006E054D">
              <w:rPr>
                <w:rFonts w:ascii="Verdana" w:eastAsia="Verdana" w:hAnsi="Verdana" w:cs="Verdana"/>
                <w:sz w:val="20"/>
                <w:szCs w:val="20"/>
              </w:rPr>
              <w:t xml:space="preserve">. Daar is een uitgebreidere toelichting op gekomen. Veel zaken moeten geborgd worden </w:t>
            </w:r>
            <w:r w:rsidR="00A21470">
              <w:rPr>
                <w:rFonts w:ascii="Verdana" w:eastAsia="Verdana" w:hAnsi="Verdana" w:cs="Verdana"/>
                <w:sz w:val="20"/>
                <w:szCs w:val="20"/>
              </w:rPr>
              <w:t>en gefinetuned. Er wordt hard gewerkt en dat is goed zichtbaar. De inspectie is tevreden over</w:t>
            </w:r>
            <w:r w:rsidR="00A947EA">
              <w:rPr>
                <w:rFonts w:ascii="Verdana" w:eastAsia="Verdana" w:hAnsi="Verdana" w:cs="Verdana"/>
                <w:sz w:val="20"/>
                <w:szCs w:val="20"/>
              </w:rPr>
              <w:t xml:space="preserve"> deze manier van monitoren. Je kunt de evaluatie van november 2026 gebruiken om een nieuw plan voor 2027 te schrijven, want dat moet in mei af zijn: daarom loopt het voor een kalenderjaar. OPR kan </w:t>
            </w:r>
            <w:proofErr w:type="spellStart"/>
            <w:r w:rsidR="00A947EA">
              <w:rPr>
                <w:rFonts w:ascii="Verdana" w:eastAsia="Verdana" w:hAnsi="Verdana" w:cs="Verdana"/>
                <w:sz w:val="20"/>
                <w:szCs w:val="20"/>
              </w:rPr>
              <w:t>nav</w:t>
            </w:r>
            <w:proofErr w:type="spellEnd"/>
            <w:r w:rsidR="00A947EA">
              <w:rPr>
                <w:rFonts w:ascii="Verdana" w:eastAsia="Verdana" w:hAnsi="Verdana" w:cs="Verdana"/>
                <w:sz w:val="20"/>
                <w:szCs w:val="20"/>
              </w:rPr>
              <w:t xml:space="preserve"> de monitor input leveren: volgende keer bespreken</w:t>
            </w:r>
            <w:r w:rsidR="0041238F">
              <w:rPr>
                <w:rFonts w:ascii="Verdana" w:eastAsia="Verdana" w:hAnsi="Verdana" w:cs="Verdana"/>
                <w:sz w:val="20"/>
                <w:szCs w:val="20"/>
              </w:rPr>
              <w:t xml:space="preserve"> (april). Vraag STAR-groep: wat is de opbrengst? Kost het SWV niks, door subsidie. Wat is de opbrengst op inhoud, gaan leerlingen terug naar regulier, wat is de uitstroom (thuiszitter, SO). De kinderen die er zitten, zijn pittig met complexe vragen. Je voorkomt er thuiszitten mee en de kinderen kunnen in het regulier blijven. De ouderbegeleiding is cruciaal. </w:t>
            </w:r>
            <w:r w:rsidR="008D08DE">
              <w:rPr>
                <w:rFonts w:ascii="Verdana" w:eastAsia="Verdana" w:hAnsi="Verdana" w:cs="Verdana"/>
                <w:sz w:val="20"/>
                <w:szCs w:val="20"/>
              </w:rPr>
              <w:t xml:space="preserve">Orthopedagoog en onderwijsbegeleider </w:t>
            </w:r>
            <w:r w:rsidR="005832D7">
              <w:rPr>
                <w:rFonts w:ascii="Verdana" w:eastAsia="Verdana" w:hAnsi="Verdana" w:cs="Verdana"/>
                <w:sz w:val="20"/>
                <w:szCs w:val="20"/>
              </w:rPr>
              <w:t xml:space="preserve">van het SWV </w:t>
            </w:r>
            <w:r w:rsidR="008D08DE">
              <w:rPr>
                <w:rFonts w:ascii="Verdana" w:eastAsia="Verdana" w:hAnsi="Verdana" w:cs="Verdana"/>
                <w:sz w:val="20"/>
                <w:szCs w:val="20"/>
              </w:rPr>
              <w:t>doen dit samen</w:t>
            </w:r>
            <w:r w:rsidR="005832D7">
              <w:rPr>
                <w:rFonts w:ascii="Verdana" w:eastAsia="Verdana" w:hAnsi="Verdana" w:cs="Verdana"/>
                <w:sz w:val="20"/>
                <w:szCs w:val="20"/>
              </w:rPr>
              <w:t xml:space="preserve"> (hebben training </w:t>
            </w:r>
            <w:r w:rsidR="007D441D">
              <w:rPr>
                <w:rFonts w:ascii="Verdana" w:eastAsia="Verdana" w:hAnsi="Verdana" w:cs="Verdana"/>
                <w:sz w:val="20"/>
                <w:szCs w:val="20"/>
              </w:rPr>
              <w:t>‘</w:t>
            </w:r>
            <w:proofErr w:type="spellStart"/>
            <w:r w:rsidR="005832D7">
              <w:rPr>
                <w:rFonts w:ascii="Verdana" w:eastAsia="Verdana" w:hAnsi="Verdana" w:cs="Verdana"/>
                <w:sz w:val="20"/>
                <w:szCs w:val="20"/>
              </w:rPr>
              <w:t>peers</w:t>
            </w:r>
            <w:proofErr w:type="spellEnd"/>
            <w:r w:rsidR="005832D7">
              <w:rPr>
                <w:rFonts w:ascii="Verdana" w:eastAsia="Verdana" w:hAnsi="Verdana" w:cs="Verdana"/>
                <w:sz w:val="20"/>
                <w:szCs w:val="20"/>
              </w:rPr>
              <w:t xml:space="preserve"> </w:t>
            </w:r>
            <w:proofErr w:type="spellStart"/>
            <w:r w:rsidR="005832D7">
              <w:rPr>
                <w:rFonts w:ascii="Verdana" w:eastAsia="Verdana" w:hAnsi="Verdana" w:cs="Verdana"/>
                <w:sz w:val="20"/>
                <w:szCs w:val="20"/>
              </w:rPr>
              <w:t>for</w:t>
            </w:r>
            <w:proofErr w:type="spellEnd"/>
            <w:r w:rsidR="005832D7">
              <w:rPr>
                <w:rFonts w:ascii="Verdana" w:eastAsia="Verdana" w:hAnsi="Verdana" w:cs="Verdana"/>
                <w:sz w:val="20"/>
                <w:szCs w:val="20"/>
              </w:rPr>
              <w:t xml:space="preserve"> </w:t>
            </w:r>
            <w:proofErr w:type="spellStart"/>
            <w:r w:rsidR="005832D7">
              <w:rPr>
                <w:rFonts w:ascii="Verdana" w:eastAsia="Verdana" w:hAnsi="Verdana" w:cs="Verdana"/>
                <w:sz w:val="20"/>
                <w:szCs w:val="20"/>
              </w:rPr>
              <w:t>parents</w:t>
            </w:r>
            <w:proofErr w:type="spellEnd"/>
            <w:r w:rsidR="007D441D">
              <w:rPr>
                <w:rFonts w:ascii="Verdana" w:eastAsia="Verdana" w:hAnsi="Verdana" w:cs="Verdana"/>
                <w:sz w:val="20"/>
                <w:szCs w:val="20"/>
              </w:rPr>
              <w:t>’</w:t>
            </w:r>
            <w:r w:rsidR="005832D7">
              <w:rPr>
                <w:rFonts w:ascii="Verdana" w:eastAsia="Verdana" w:hAnsi="Verdana" w:cs="Verdana"/>
                <w:sz w:val="20"/>
                <w:szCs w:val="20"/>
              </w:rPr>
              <w:t xml:space="preserve"> gevolgd)</w:t>
            </w:r>
            <w:r w:rsidR="008D08DE">
              <w:rPr>
                <w:rFonts w:ascii="Verdana" w:eastAsia="Verdana" w:hAnsi="Verdana" w:cs="Verdana"/>
                <w:sz w:val="20"/>
                <w:szCs w:val="20"/>
              </w:rPr>
              <w:t xml:space="preserve">. </w:t>
            </w:r>
            <w:r w:rsidR="007D441D">
              <w:rPr>
                <w:rFonts w:ascii="Verdana" w:eastAsia="Verdana" w:hAnsi="Verdana" w:cs="Verdana"/>
                <w:sz w:val="20"/>
                <w:szCs w:val="20"/>
              </w:rPr>
              <w:t xml:space="preserve">Er wordt heel breed gekeken. Vaak is ook hulpverlening betrokken. </w:t>
            </w:r>
            <w:r w:rsidR="005832D7">
              <w:rPr>
                <w:rFonts w:ascii="Verdana" w:eastAsia="Verdana" w:hAnsi="Verdana" w:cs="Verdana"/>
                <w:sz w:val="20"/>
                <w:szCs w:val="20"/>
              </w:rPr>
              <w:t xml:space="preserve">Hoe </w:t>
            </w:r>
            <w:r w:rsidR="00FE4B77">
              <w:rPr>
                <w:rFonts w:ascii="Verdana" w:eastAsia="Verdana" w:hAnsi="Verdana" w:cs="Verdana"/>
                <w:sz w:val="20"/>
                <w:szCs w:val="20"/>
              </w:rPr>
              <w:t xml:space="preserve">verder </w:t>
            </w:r>
            <w:r w:rsidR="005832D7">
              <w:rPr>
                <w:rFonts w:ascii="Verdana" w:eastAsia="Verdana" w:hAnsi="Verdana" w:cs="Verdana"/>
                <w:sz w:val="20"/>
                <w:szCs w:val="20"/>
              </w:rPr>
              <w:t xml:space="preserve">als de subsidie wegvalt? Vraag is of het doorgezet kan worden. Mag niet ten koste gaan van lichte middelen of EO+. </w:t>
            </w:r>
            <w:r w:rsidR="006B4340">
              <w:rPr>
                <w:rFonts w:ascii="Verdana" w:eastAsia="Verdana" w:hAnsi="Verdana" w:cs="Verdana"/>
                <w:sz w:val="20"/>
                <w:szCs w:val="20"/>
              </w:rPr>
              <w:t>Net na de zomervakantie zal opnieuw bepaald moeten worden wat te doen</w:t>
            </w:r>
            <w:r w:rsidR="00BB51DE">
              <w:rPr>
                <w:rFonts w:ascii="Verdana" w:eastAsia="Verdana" w:hAnsi="Verdana" w:cs="Verdana"/>
                <w:sz w:val="20"/>
                <w:szCs w:val="20"/>
              </w:rPr>
              <w:t xml:space="preserve"> als de subsidie stopt. </w:t>
            </w:r>
            <w:r w:rsidR="00E46CCA">
              <w:rPr>
                <w:rFonts w:ascii="Verdana" w:eastAsia="Verdana" w:hAnsi="Verdana" w:cs="Verdana"/>
                <w:sz w:val="20"/>
                <w:szCs w:val="20"/>
              </w:rPr>
              <w:t>Driehoek eigen school, STAR</w:t>
            </w:r>
            <w:r w:rsidR="0067355D">
              <w:rPr>
                <w:rFonts w:ascii="Verdana" w:eastAsia="Verdana" w:hAnsi="Verdana" w:cs="Verdana"/>
                <w:sz w:val="20"/>
                <w:szCs w:val="20"/>
              </w:rPr>
              <w:t xml:space="preserve">-groep, ouders (en jeugdhulp) werkt goed. </w:t>
            </w:r>
          </w:p>
          <w:p w14:paraId="78273D96" w14:textId="77777777" w:rsidR="00CF6092" w:rsidRPr="00527254" w:rsidRDefault="00CF6092" w:rsidP="00CF6092">
            <w:pPr>
              <w:pStyle w:val="Lijstalinea"/>
              <w:keepLines/>
              <w:spacing w:after="0" w:line="240" w:lineRule="auto"/>
              <w:ind w:left="792"/>
              <w:rPr>
                <w:rFonts w:ascii="Verdana" w:eastAsia="Verdana" w:hAnsi="Verdana" w:cs="Verdana"/>
                <w:b/>
                <w:bCs/>
                <w:sz w:val="20"/>
                <w:szCs w:val="20"/>
              </w:rPr>
            </w:pPr>
          </w:p>
          <w:p w14:paraId="795B809E" w14:textId="77777777" w:rsidR="00527254" w:rsidRDefault="00527254" w:rsidP="00527254">
            <w:pPr>
              <w:keepLines/>
              <w:spacing w:after="0" w:line="240" w:lineRule="auto"/>
              <w:rPr>
                <w:rFonts w:ascii="Verdana" w:eastAsia="Verdana" w:hAnsi="Verdana" w:cs="Verdana"/>
                <w:sz w:val="20"/>
                <w:szCs w:val="20"/>
              </w:rPr>
            </w:pPr>
            <w:r w:rsidRPr="00CF6092">
              <w:rPr>
                <w:rFonts w:ascii="Verdana" w:eastAsia="Verdana" w:hAnsi="Verdana" w:cs="Verdana"/>
                <w:sz w:val="20"/>
                <w:szCs w:val="20"/>
              </w:rPr>
              <w:t xml:space="preserve">Anja stuurt nog de link naar het filmpje. Herstelopdracht is uit het rapport van de inspectie gehaald. </w:t>
            </w:r>
            <w:r w:rsidR="00CE534B">
              <w:rPr>
                <w:rFonts w:ascii="Verdana" w:eastAsia="Verdana" w:hAnsi="Verdana" w:cs="Verdana"/>
                <w:sz w:val="20"/>
                <w:szCs w:val="20"/>
              </w:rPr>
              <w:t xml:space="preserve">Wij krijgen het rapport nog. </w:t>
            </w:r>
          </w:p>
          <w:p w14:paraId="5C833978" w14:textId="546B3A3D" w:rsidR="003629C6" w:rsidRPr="00CF6092" w:rsidRDefault="003629C6" w:rsidP="00527254">
            <w:pPr>
              <w:keepLines/>
              <w:spacing w:after="0" w:line="240" w:lineRule="auto"/>
              <w:rPr>
                <w:rFonts w:ascii="Verdana" w:eastAsia="Verdana" w:hAnsi="Verdana" w:cs="Verdana"/>
                <w:sz w:val="20"/>
                <w:szCs w:val="20"/>
              </w:rPr>
            </w:pPr>
            <w:r>
              <w:rPr>
                <w:rFonts w:ascii="Verdana" w:eastAsia="Verdana" w:hAnsi="Verdana" w:cs="Verdana"/>
                <w:sz w:val="20"/>
                <w:szCs w:val="20"/>
              </w:rPr>
              <w:t xml:space="preserve">Anja mag blijven van de OPR.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1409825" w14:textId="7D849EAD" w:rsidR="00EF10CD" w:rsidRPr="00E928E8" w:rsidRDefault="007F79F1" w:rsidP="598E6B2E">
            <w:pPr>
              <w:spacing w:after="0" w:line="240" w:lineRule="auto"/>
              <w:rPr>
                <w:rFonts w:ascii="Verdana" w:eastAsia="Verdana" w:hAnsi="Verdana" w:cs="Verdana"/>
                <w:b/>
                <w:bCs/>
                <w:sz w:val="20"/>
                <w:szCs w:val="20"/>
              </w:rPr>
            </w:pPr>
            <w:r>
              <w:rPr>
                <w:rFonts w:ascii="Verdana" w:eastAsia="Verdana" w:hAnsi="Verdana" w:cs="Verdana"/>
                <w:b/>
                <w:bCs/>
                <w:sz w:val="20"/>
                <w:szCs w:val="20"/>
              </w:rPr>
              <w:lastRenderedPageBreak/>
              <w:t>20.</w:t>
            </w:r>
            <w:r w:rsidR="003F2646">
              <w:rPr>
                <w:rFonts w:ascii="Verdana" w:eastAsia="Verdana" w:hAnsi="Verdana" w:cs="Verdana"/>
                <w:b/>
                <w:bCs/>
                <w:sz w:val="20"/>
                <w:szCs w:val="20"/>
              </w:rPr>
              <w:t>30</w:t>
            </w:r>
            <w:r w:rsidR="00191428">
              <w:rPr>
                <w:rFonts w:ascii="Verdana" w:eastAsia="Verdana" w:hAnsi="Verdana" w:cs="Verdana"/>
                <w:b/>
                <w:bCs/>
                <w:sz w:val="20"/>
                <w:szCs w:val="20"/>
              </w:rPr>
              <w:t xml:space="preserve"> </w:t>
            </w:r>
            <w:r>
              <w:rPr>
                <w:rFonts w:ascii="Verdana" w:eastAsia="Verdana" w:hAnsi="Verdana" w:cs="Verdana"/>
                <w:b/>
                <w:bCs/>
                <w:sz w:val="20"/>
                <w:szCs w:val="20"/>
              </w:rPr>
              <w:t>u</w:t>
            </w:r>
            <w:r w:rsidR="00191428">
              <w:rPr>
                <w:rFonts w:ascii="Verdana" w:eastAsia="Verdana" w:hAnsi="Verdana" w:cs="Verdana"/>
                <w:b/>
                <w:bCs/>
                <w:sz w:val="20"/>
                <w:szCs w:val="20"/>
              </w:rPr>
              <w:t>ur</w:t>
            </w:r>
          </w:p>
        </w:tc>
      </w:tr>
      <w:tr w:rsidR="00E928E8" w:rsidRPr="00E928E8" w14:paraId="5AB9BDFF"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F46500F" w14:textId="2A8CEAC9" w:rsidR="00E928E8" w:rsidRPr="00E928E8" w:rsidRDefault="00E928E8" w:rsidP="00E928E8">
            <w:pPr>
              <w:pStyle w:val="Lijstalinea"/>
              <w:numPr>
                <w:ilvl w:val="0"/>
                <w:numId w:val="17"/>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277A385A" w14:textId="44CE0186" w:rsidR="00E928E8" w:rsidRPr="00E928E8" w:rsidRDefault="7D6738CD" w:rsidP="48F1308D">
            <w:pPr>
              <w:spacing w:after="0" w:line="240" w:lineRule="auto"/>
              <w:rPr>
                <w:rFonts w:ascii="Verdana" w:eastAsia="Verdana" w:hAnsi="Verdana" w:cs="Verdana"/>
                <w:b/>
                <w:bCs/>
                <w:color w:val="000000" w:themeColor="text1"/>
                <w:sz w:val="20"/>
                <w:szCs w:val="20"/>
              </w:rPr>
            </w:pPr>
            <w:r w:rsidRPr="48F1308D">
              <w:rPr>
                <w:rFonts w:ascii="Verdana" w:eastAsia="Verdana" w:hAnsi="Verdana" w:cs="Verdana"/>
                <w:b/>
                <w:bCs/>
                <w:color w:val="000000" w:themeColor="text1"/>
                <w:sz w:val="20"/>
                <w:szCs w:val="20"/>
              </w:rPr>
              <w:t>Einde vergadering</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6D09390" w14:textId="5929BDA2" w:rsidR="00E928E8" w:rsidRPr="00E928E8" w:rsidRDefault="00854483" w:rsidP="48F1308D">
            <w:pPr>
              <w:spacing w:after="0"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21.30</w:t>
            </w:r>
            <w:r w:rsidR="007F79F1">
              <w:rPr>
                <w:rFonts w:ascii="Verdana" w:eastAsia="Verdana" w:hAnsi="Verdana" w:cs="Verdana"/>
                <w:b/>
                <w:bCs/>
                <w:color w:val="000000" w:themeColor="text1"/>
                <w:sz w:val="20"/>
                <w:szCs w:val="20"/>
              </w:rPr>
              <w:t xml:space="preserve"> uur</w:t>
            </w:r>
          </w:p>
        </w:tc>
      </w:tr>
    </w:tbl>
    <w:p w14:paraId="77043109" w14:textId="10F21628" w:rsidR="48F1308D" w:rsidRDefault="48F1308D" w:rsidP="002D43E7">
      <w:pPr>
        <w:pStyle w:val="mystyle"/>
        <w:spacing w:line="240" w:lineRule="auto"/>
        <w:rPr>
          <w:rFonts w:eastAsia="Verdana" w:cs="Verdana"/>
          <w:color w:val="auto"/>
          <w:sz w:val="20"/>
          <w:szCs w:val="20"/>
        </w:rPr>
      </w:pPr>
    </w:p>
    <w:p w14:paraId="2B5BCF5C" w14:textId="505BC802" w:rsidR="00A01080" w:rsidRPr="00E928E8" w:rsidRDefault="00A01080" w:rsidP="00A01080">
      <w:pPr>
        <w:pStyle w:val="mystyle"/>
        <w:rPr>
          <w:rFonts w:eastAsia="Verdana"/>
        </w:rPr>
      </w:pPr>
      <w:r w:rsidRPr="48F1308D">
        <w:rPr>
          <w:rFonts w:eastAsia="Verdana"/>
        </w:rPr>
        <w:t>OPR Jaarplanning 202</w:t>
      </w:r>
      <w:r w:rsidR="00854483">
        <w:rPr>
          <w:rFonts w:eastAsia="Verdana"/>
        </w:rPr>
        <w:t>4</w:t>
      </w:r>
      <w:r w:rsidRPr="48F1308D">
        <w:rPr>
          <w:rFonts w:eastAsia="Verdana"/>
        </w:rPr>
        <w:t>-202</w:t>
      </w:r>
      <w:r w:rsidR="00854483">
        <w:rPr>
          <w:rFonts w:eastAsia="Verdana"/>
        </w:rPr>
        <w:t>5</w:t>
      </w:r>
    </w:p>
    <w:tbl>
      <w:tblPr>
        <w:tblStyle w:val="Tabelraster"/>
        <w:tblW w:w="0" w:type="auto"/>
        <w:tblLayout w:type="fixed"/>
        <w:tblLook w:val="06A0" w:firstRow="1" w:lastRow="0" w:firstColumn="1" w:lastColumn="0" w:noHBand="1" w:noVBand="1"/>
      </w:tblPr>
      <w:tblGrid>
        <w:gridCol w:w="4672"/>
        <w:gridCol w:w="4672"/>
      </w:tblGrid>
      <w:tr w:rsidR="00A01080" w14:paraId="1FE54469" w14:textId="77777777" w:rsidTr="00646017">
        <w:trPr>
          <w:trHeight w:val="300"/>
        </w:trPr>
        <w:tc>
          <w:tcPr>
            <w:tcW w:w="4672" w:type="dxa"/>
          </w:tcPr>
          <w:p w14:paraId="7C2ECB65" w14:textId="77777777" w:rsidR="00A01080" w:rsidRDefault="00A01080" w:rsidP="00646017">
            <w:pPr>
              <w:pStyle w:val="mystyle"/>
              <w:rPr>
                <w:rFonts w:eastAsia="Verdana" w:cs="Verdana"/>
                <w:sz w:val="20"/>
                <w:szCs w:val="20"/>
              </w:rPr>
            </w:pPr>
            <w:r w:rsidRPr="48F1308D">
              <w:rPr>
                <w:rFonts w:eastAsia="Verdana" w:cs="Verdana"/>
                <w:b/>
                <w:bCs/>
                <w:color w:val="auto"/>
                <w:sz w:val="20"/>
                <w:szCs w:val="20"/>
              </w:rPr>
              <w:t>OPR vergadering</w:t>
            </w:r>
          </w:p>
        </w:tc>
        <w:tc>
          <w:tcPr>
            <w:tcW w:w="4672" w:type="dxa"/>
          </w:tcPr>
          <w:p w14:paraId="2A3DCCC4" w14:textId="77777777" w:rsidR="00A01080" w:rsidRDefault="00A01080" w:rsidP="00646017">
            <w:pPr>
              <w:pStyle w:val="mystyle"/>
              <w:rPr>
                <w:rFonts w:eastAsia="Verdana" w:cs="Verdana"/>
                <w:color w:val="auto"/>
                <w:sz w:val="20"/>
                <w:szCs w:val="20"/>
              </w:rPr>
            </w:pPr>
            <w:r w:rsidRPr="48F1308D">
              <w:rPr>
                <w:rFonts w:eastAsia="Verdana" w:cs="Verdana"/>
                <w:b/>
                <w:bCs/>
                <w:color w:val="auto"/>
                <w:sz w:val="20"/>
                <w:szCs w:val="20"/>
              </w:rPr>
              <w:t>Bestuursvergadering</w:t>
            </w:r>
          </w:p>
        </w:tc>
      </w:tr>
      <w:tr w:rsidR="00A01080" w14:paraId="5FFBEFCD" w14:textId="77777777" w:rsidTr="00646017">
        <w:trPr>
          <w:trHeight w:val="300"/>
        </w:trPr>
        <w:tc>
          <w:tcPr>
            <w:tcW w:w="4672" w:type="dxa"/>
          </w:tcPr>
          <w:p w14:paraId="397E3561" w14:textId="1ADF3308" w:rsidR="00A01080" w:rsidRPr="00EE7A5C" w:rsidRDefault="00C60034" w:rsidP="00646017">
            <w:pPr>
              <w:pStyle w:val="mystyle"/>
              <w:rPr>
                <w:rFonts w:eastAsia="Verdana" w:cs="Verdana"/>
                <w:strike/>
                <w:color w:val="auto"/>
                <w:sz w:val="20"/>
                <w:szCs w:val="20"/>
              </w:rPr>
            </w:pPr>
            <w:r w:rsidRPr="00EE7A5C">
              <w:rPr>
                <w:rFonts w:eastAsia="Verdana" w:cs="Verdana"/>
                <w:strike/>
                <w:color w:val="auto"/>
                <w:sz w:val="20"/>
                <w:szCs w:val="20"/>
              </w:rPr>
              <w:t>Dinsdag 22 oktober 2024</w:t>
            </w:r>
          </w:p>
        </w:tc>
        <w:tc>
          <w:tcPr>
            <w:tcW w:w="4672" w:type="dxa"/>
          </w:tcPr>
          <w:p w14:paraId="39D29DC9" w14:textId="52131751" w:rsidR="00A01080" w:rsidRPr="00D36B3A" w:rsidRDefault="00EE7A5C" w:rsidP="00EE7A5C">
            <w:pPr>
              <w:pStyle w:val="mystyle"/>
              <w:rPr>
                <w:rFonts w:eastAsia="Verdana" w:cs="Verdana"/>
                <w:strike/>
                <w:color w:val="auto"/>
                <w:sz w:val="20"/>
                <w:szCs w:val="20"/>
              </w:rPr>
            </w:pPr>
            <w:r w:rsidRPr="00EE7A5C">
              <w:rPr>
                <w:rFonts w:eastAsia="Verdana" w:cs="Verdana"/>
                <w:strike/>
                <w:color w:val="auto"/>
                <w:sz w:val="20"/>
                <w:szCs w:val="20"/>
              </w:rPr>
              <w:t>16-10-2024</w:t>
            </w:r>
          </w:p>
        </w:tc>
      </w:tr>
      <w:tr w:rsidR="00A01080" w14:paraId="5509A408" w14:textId="77777777" w:rsidTr="00646017">
        <w:trPr>
          <w:trHeight w:val="300"/>
        </w:trPr>
        <w:tc>
          <w:tcPr>
            <w:tcW w:w="4672" w:type="dxa"/>
          </w:tcPr>
          <w:p w14:paraId="5F2B65C2" w14:textId="7A9A1668" w:rsidR="00A01080" w:rsidRPr="00762740" w:rsidRDefault="00C60034" w:rsidP="00646017">
            <w:pPr>
              <w:pStyle w:val="mystyle"/>
              <w:rPr>
                <w:rFonts w:eastAsia="Verdana" w:cs="Verdana"/>
                <w:strike/>
                <w:color w:val="auto"/>
                <w:sz w:val="20"/>
                <w:szCs w:val="20"/>
              </w:rPr>
            </w:pPr>
            <w:r w:rsidRPr="00762740">
              <w:rPr>
                <w:rFonts w:eastAsia="Verdana" w:cs="Verdana"/>
                <w:strike/>
                <w:color w:val="auto"/>
                <w:sz w:val="20"/>
                <w:szCs w:val="20"/>
              </w:rPr>
              <w:t>Dinsdag 17 december 2024</w:t>
            </w:r>
            <w:r w:rsidR="000B270A" w:rsidRPr="00762740">
              <w:rPr>
                <w:rFonts w:eastAsia="Verdana" w:cs="Verdana"/>
                <w:strike/>
                <w:color w:val="auto"/>
                <w:sz w:val="20"/>
                <w:szCs w:val="20"/>
              </w:rPr>
              <w:t xml:space="preserve"> (ontwikkelingen Raad van Toezicht</w:t>
            </w:r>
            <w:r w:rsidR="00205C0F" w:rsidRPr="00762740">
              <w:rPr>
                <w:rFonts w:eastAsia="Verdana" w:cs="Verdana"/>
                <w:strike/>
                <w:color w:val="auto"/>
                <w:sz w:val="20"/>
                <w:szCs w:val="20"/>
              </w:rPr>
              <w:t xml:space="preserve">, begroting, Jo van </w:t>
            </w:r>
            <w:proofErr w:type="spellStart"/>
            <w:r w:rsidR="00205C0F" w:rsidRPr="00762740">
              <w:rPr>
                <w:rFonts w:eastAsia="Verdana" w:cs="Verdana"/>
                <w:strike/>
                <w:color w:val="auto"/>
                <w:sz w:val="20"/>
                <w:szCs w:val="20"/>
              </w:rPr>
              <w:t>Kalsbeek</w:t>
            </w:r>
            <w:proofErr w:type="spellEnd"/>
            <w:r w:rsidR="00205C0F" w:rsidRPr="00762740">
              <w:rPr>
                <w:rFonts w:eastAsia="Verdana" w:cs="Verdana"/>
                <w:strike/>
                <w:color w:val="auto"/>
                <w:sz w:val="20"/>
                <w:szCs w:val="20"/>
              </w:rPr>
              <w:t xml:space="preserve"> aanwezig?</w:t>
            </w:r>
            <w:r w:rsidR="000B270A" w:rsidRPr="00762740">
              <w:rPr>
                <w:rFonts w:eastAsia="Verdana" w:cs="Verdana"/>
                <w:strike/>
                <w:color w:val="auto"/>
                <w:sz w:val="20"/>
                <w:szCs w:val="20"/>
              </w:rPr>
              <w:t xml:space="preserve">) </w:t>
            </w:r>
          </w:p>
        </w:tc>
        <w:tc>
          <w:tcPr>
            <w:tcW w:w="4672" w:type="dxa"/>
          </w:tcPr>
          <w:p w14:paraId="1EEBBEF6" w14:textId="2458A24F" w:rsidR="00A01080" w:rsidRPr="00762740" w:rsidRDefault="00EE7A5C" w:rsidP="00646017">
            <w:pPr>
              <w:pStyle w:val="mystyle"/>
              <w:rPr>
                <w:rFonts w:eastAsia="Verdana" w:cs="Verdana"/>
                <w:strike/>
                <w:color w:val="auto"/>
                <w:sz w:val="20"/>
                <w:szCs w:val="20"/>
              </w:rPr>
            </w:pPr>
            <w:r w:rsidRPr="00762740">
              <w:rPr>
                <w:rFonts w:eastAsia="Verdana" w:cs="Verdana"/>
                <w:strike/>
                <w:color w:val="auto"/>
                <w:sz w:val="20"/>
                <w:szCs w:val="20"/>
              </w:rPr>
              <w:t>10 december 2024</w:t>
            </w:r>
          </w:p>
        </w:tc>
      </w:tr>
      <w:tr w:rsidR="00A01080" w14:paraId="35B51195" w14:textId="77777777" w:rsidTr="00646017">
        <w:trPr>
          <w:trHeight w:val="300"/>
        </w:trPr>
        <w:tc>
          <w:tcPr>
            <w:tcW w:w="4672" w:type="dxa"/>
          </w:tcPr>
          <w:p w14:paraId="6DE69760" w14:textId="07F30E30" w:rsidR="00A01080" w:rsidRPr="00D53627" w:rsidRDefault="00D53627" w:rsidP="00646017">
            <w:pPr>
              <w:pStyle w:val="mystyle"/>
              <w:rPr>
                <w:rFonts w:eastAsia="Verdana" w:cs="Verdana"/>
                <w:color w:val="auto"/>
                <w:sz w:val="20"/>
                <w:szCs w:val="20"/>
              </w:rPr>
            </w:pPr>
            <w:r>
              <w:rPr>
                <w:rFonts w:eastAsia="Verdana" w:cs="Verdana"/>
                <w:color w:val="auto"/>
                <w:sz w:val="20"/>
                <w:szCs w:val="20"/>
              </w:rPr>
              <w:t xml:space="preserve">Dinsdag </w:t>
            </w:r>
            <w:r w:rsidR="00C67936">
              <w:rPr>
                <w:rFonts w:eastAsia="Verdana" w:cs="Verdana"/>
                <w:color w:val="auto"/>
                <w:sz w:val="20"/>
                <w:szCs w:val="20"/>
              </w:rPr>
              <w:t xml:space="preserve">4 maart 2025 </w:t>
            </w:r>
            <w:r w:rsidR="00B17533">
              <w:rPr>
                <w:rFonts w:eastAsia="Verdana" w:cs="Verdana"/>
                <w:color w:val="auto"/>
                <w:sz w:val="20"/>
                <w:szCs w:val="20"/>
              </w:rPr>
              <w:t>(onderzoek extra ondersteuning</w:t>
            </w:r>
            <w:r w:rsidR="000B270A">
              <w:rPr>
                <w:rFonts w:eastAsia="Verdana" w:cs="Verdana"/>
                <w:color w:val="auto"/>
                <w:sz w:val="20"/>
                <w:szCs w:val="20"/>
              </w:rPr>
              <w:t>, ontwikkelingen Raad van Toezicht</w:t>
            </w:r>
            <w:r w:rsidR="00B17533">
              <w:rPr>
                <w:rFonts w:eastAsia="Verdana" w:cs="Verdana"/>
                <w:color w:val="auto"/>
                <w:sz w:val="20"/>
                <w:szCs w:val="20"/>
              </w:rPr>
              <w:t xml:space="preserve">) </w:t>
            </w:r>
          </w:p>
        </w:tc>
        <w:tc>
          <w:tcPr>
            <w:tcW w:w="4672" w:type="dxa"/>
          </w:tcPr>
          <w:p w14:paraId="424A4139" w14:textId="62B38E00" w:rsidR="00A01080" w:rsidRPr="00EE7A5C" w:rsidRDefault="00EE7A5C" w:rsidP="00646017">
            <w:pPr>
              <w:pStyle w:val="mystyle"/>
              <w:rPr>
                <w:rFonts w:eastAsia="Verdana" w:cs="Verdana"/>
                <w:color w:val="auto"/>
                <w:sz w:val="20"/>
                <w:szCs w:val="20"/>
              </w:rPr>
            </w:pPr>
            <w:r>
              <w:rPr>
                <w:rFonts w:eastAsia="Verdana" w:cs="Verdana"/>
                <w:color w:val="auto"/>
                <w:sz w:val="20"/>
                <w:szCs w:val="20"/>
              </w:rPr>
              <w:t>19 maart 2025</w:t>
            </w:r>
          </w:p>
        </w:tc>
      </w:tr>
      <w:tr w:rsidR="00A01080" w14:paraId="641AAECD" w14:textId="77777777" w:rsidTr="00646017">
        <w:trPr>
          <w:trHeight w:val="319"/>
        </w:trPr>
        <w:tc>
          <w:tcPr>
            <w:tcW w:w="4672" w:type="dxa"/>
          </w:tcPr>
          <w:p w14:paraId="7E704DDA" w14:textId="5D66E609" w:rsidR="00A01080" w:rsidRPr="00C67936" w:rsidRDefault="00C67936" w:rsidP="00646017">
            <w:pPr>
              <w:pStyle w:val="mystyle"/>
              <w:rPr>
                <w:rFonts w:eastAsia="Verdana" w:cs="Verdana"/>
                <w:color w:val="auto"/>
                <w:sz w:val="20"/>
                <w:szCs w:val="20"/>
              </w:rPr>
            </w:pPr>
            <w:r>
              <w:rPr>
                <w:rFonts w:eastAsia="Verdana" w:cs="Verdana"/>
                <w:color w:val="auto"/>
                <w:sz w:val="20"/>
                <w:szCs w:val="20"/>
              </w:rPr>
              <w:t xml:space="preserve">Donderdag 17 april 2025 </w:t>
            </w:r>
          </w:p>
        </w:tc>
        <w:tc>
          <w:tcPr>
            <w:tcW w:w="4672" w:type="dxa"/>
          </w:tcPr>
          <w:p w14:paraId="3567A466" w14:textId="78F712E4" w:rsidR="00A01080" w:rsidRPr="00EE7A5C" w:rsidRDefault="00EE7A5C" w:rsidP="00646017">
            <w:pPr>
              <w:pStyle w:val="mystyle"/>
              <w:rPr>
                <w:rFonts w:eastAsia="Verdana" w:cs="Verdana"/>
                <w:color w:val="auto"/>
                <w:sz w:val="20"/>
                <w:szCs w:val="20"/>
              </w:rPr>
            </w:pPr>
            <w:r>
              <w:rPr>
                <w:rFonts w:eastAsia="Verdana" w:cs="Verdana"/>
                <w:color w:val="auto"/>
                <w:sz w:val="20"/>
                <w:szCs w:val="20"/>
              </w:rPr>
              <w:t>16 april 2025</w:t>
            </w:r>
          </w:p>
        </w:tc>
      </w:tr>
      <w:tr w:rsidR="00A01080" w14:paraId="4022E040" w14:textId="77777777" w:rsidTr="00646017">
        <w:trPr>
          <w:trHeight w:val="300"/>
        </w:trPr>
        <w:tc>
          <w:tcPr>
            <w:tcW w:w="4672" w:type="dxa"/>
          </w:tcPr>
          <w:p w14:paraId="6EB0CED4" w14:textId="53186586" w:rsidR="00A01080" w:rsidRDefault="00C67936" w:rsidP="00646017">
            <w:pPr>
              <w:pStyle w:val="mystyle"/>
              <w:rPr>
                <w:rFonts w:eastAsia="Verdana" w:cs="Verdana"/>
                <w:color w:val="auto"/>
                <w:sz w:val="20"/>
                <w:szCs w:val="20"/>
              </w:rPr>
            </w:pPr>
            <w:r>
              <w:rPr>
                <w:rFonts w:eastAsia="Verdana" w:cs="Verdana"/>
                <w:color w:val="auto"/>
                <w:sz w:val="20"/>
                <w:szCs w:val="20"/>
              </w:rPr>
              <w:t xml:space="preserve">Dinsdag </w:t>
            </w:r>
            <w:r w:rsidR="00E22BF2">
              <w:rPr>
                <w:rFonts w:eastAsia="Verdana" w:cs="Verdana"/>
                <w:color w:val="auto"/>
                <w:sz w:val="20"/>
                <w:szCs w:val="20"/>
              </w:rPr>
              <w:t xml:space="preserve">24 juni 2025 </w:t>
            </w:r>
          </w:p>
        </w:tc>
        <w:tc>
          <w:tcPr>
            <w:tcW w:w="4672" w:type="dxa"/>
          </w:tcPr>
          <w:p w14:paraId="0FFB8B7C" w14:textId="4EEC15F4" w:rsidR="00A01080" w:rsidRPr="00EE7A5C" w:rsidRDefault="00EE7A5C" w:rsidP="00646017">
            <w:pPr>
              <w:pStyle w:val="mystyle"/>
              <w:rPr>
                <w:rFonts w:eastAsia="Verdana" w:cs="Verdana"/>
                <w:color w:val="auto"/>
                <w:sz w:val="20"/>
                <w:szCs w:val="20"/>
              </w:rPr>
            </w:pPr>
            <w:r>
              <w:rPr>
                <w:rFonts w:eastAsia="Verdana" w:cs="Verdana"/>
                <w:color w:val="auto"/>
                <w:sz w:val="20"/>
                <w:szCs w:val="20"/>
              </w:rPr>
              <w:t xml:space="preserve">18 juni 2025 </w:t>
            </w:r>
          </w:p>
        </w:tc>
      </w:tr>
    </w:tbl>
    <w:p w14:paraId="3C83E7AE" w14:textId="77777777" w:rsidR="00A01080" w:rsidRDefault="00A01080" w:rsidP="002D43E7">
      <w:pPr>
        <w:pStyle w:val="mystyle"/>
        <w:spacing w:line="240" w:lineRule="auto"/>
        <w:rPr>
          <w:rFonts w:eastAsia="Verdana" w:cs="Verdana"/>
          <w:color w:val="auto"/>
          <w:sz w:val="20"/>
          <w:szCs w:val="20"/>
        </w:rPr>
      </w:pPr>
    </w:p>
    <w:sectPr w:rsidR="00A01080">
      <w:headerReference w:type="default" r:id="rId11"/>
      <w:footerReference w:type="default" r:id="rId12"/>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BEA83" w14:textId="77777777" w:rsidR="00EA1F67" w:rsidRDefault="00EA1F67">
      <w:pPr>
        <w:spacing w:after="0" w:line="240" w:lineRule="auto"/>
      </w:pPr>
      <w:r>
        <w:separator/>
      </w:r>
    </w:p>
  </w:endnote>
  <w:endnote w:type="continuationSeparator" w:id="0">
    <w:p w14:paraId="3CE37799" w14:textId="77777777" w:rsidR="00EA1F67" w:rsidRDefault="00EA1F67">
      <w:pPr>
        <w:spacing w:after="0" w:line="240" w:lineRule="auto"/>
      </w:pPr>
      <w:r>
        <w:continuationSeparator/>
      </w:r>
    </w:p>
  </w:endnote>
  <w:endnote w:type="continuationNotice" w:id="1">
    <w:p w14:paraId="34F9F73D" w14:textId="77777777" w:rsidR="00A94BEE" w:rsidRDefault="00A94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ijksoverheidSansHeadin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594084"/>
      <w:docPartObj>
        <w:docPartGallery w:val="Page Numbers (Bottom of Page)"/>
        <w:docPartUnique/>
      </w:docPartObj>
    </w:sdtPr>
    <w:sdtEndPr/>
    <w:sdtContent>
      <w:p w14:paraId="05CBC497" w14:textId="54FF809D" w:rsidR="001B0542" w:rsidRDefault="1D613FCF" w:rsidP="1D613FCF">
        <w:pPr>
          <w:pStyle w:val="Voettekst"/>
          <w:jc w:val="right"/>
          <w:rPr>
            <w:noProof/>
          </w:rPr>
        </w:pPr>
        <w:r>
          <w:t>Klik hier om tekst in te voeren.</w:t>
        </w:r>
      </w:p>
    </w:sdtContent>
  </w:sdt>
  <w:p w14:paraId="75418628" w14:textId="77777777" w:rsidR="001B0542" w:rsidRDefault="001B0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FD61" w14:textId="77777777" w:rsidR="00EA1F67" w:rsidRDefault="00EA1F67">
      <w:pPr>
        <w:spacing w:after="0" w:line="240" w:lineRule="auto"/>
      </w:pPr>
      <w:r>
        <w:separator/>
      </w:r>
    </w:p>
  </w:footnote>
  <w:footnote w:type="continuationSeparator" w:id="0">
    <w:p w14:paraId="49D4488E" w14:textId="77777777" w:rsidR="00EA1F67" w:rsidRDefault="00EA1F67">
      <w:pPr>
        <w:spacing w:after="0" w:line="240" w:lineRule="auto"/>
      </w:pPr>
      <w:r>
        <w:continuationSeparator/>
      </w:r>
    </w:p>
  </w:footnote>
  <w:footnote w:type="continuationNotice" w:id="1">
    <w:p w14:paraId="4AE85B5E" w14:textId="77777777" w:rsidR="00A94BEE" w:rsidRDefault="00A94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246C" w14:textId="41E8AAA8" w:rsidR="00584DEC" w:rsidRPr="003746BA" w:rsidRDefault="00584DEC" w:rsidP="00584DEC">
    <w:pPr>
      <w:spacing w:after="0" w:line="240" w:lineRule="auto"/>
      <w:rPr>
        <w:rFonts w:ascii="Verdana" w:hAnsi="Verdana"/>
        <w:b/>
        <w:bCs/>
        <w:sz w:val="28"/>
        <w:szCs w:val="28"/>
      </w:rPr>
    </w:pPr>
    <w:r w:rsidRPr="003746BA">
      <w:rPr>
        <w:rFonts w:ascii="Verdana" w:hAnsi="Verdana"/>
        <w:noProof/>
        <w:sz w:val="28"/>
        <w:szCs w:val="28"/>
        <w:lang w:eastAsia="nl-NL"/>
      </w:rPr>
      <w:drawing>
        <wp:anchor distT="57150" distB="57150" distL="57150" distR="57150" simplePos="0" relativeHeight="251658240" behindDoc="0" locked="0" layoutInCell="1" allowOverlap="1" wp14:anchorId="4D641753" wp14:editId="13DFB328">
          <wp:simplePos x="0" y="0"/>
          <wp:positionH relativeFrom="column">
            <wp:posOffset>3960191</wp:posOffset>
          </wp:positionH>
          <wp:positionV relativeFrom="line">
            <wp:posOffset>-245745</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
                  <a:stretch>
                    <a:fillRect/>
                  </a:stretch>
                </pic:blipFill>
                <pic:spPr>
                  <a:xfrm>
                    <a:off x="0" y="0"/>
                    <a:ext cx="2257425" cy="666750"/>
                  </a:xfrm>
                  <a:prstGeom prst="rect">
                    <a:avLst/>
                  </a:prstGeom>
                  <a:ln w="12700" cap="flat">
                    <a:noFill/>
                    <a:miter lim="400000"/>
                  </a:ln>
                  <a:effectLst/>
                </pic:spPr>
              </pic:pic>
            </a:graphicData>
          </a:graphic>
        </wp:anchor>
      </w:drawing>
    </w:r>
    <w:r w:rsidR="004C6639">
      <w:rPr>
        <w:rFonts w:ascii="Verdana" w:hAnsi="Verdana"/>
        <w:b/>
        <w:bCs/>
        <w:sz w:val="28"/>
        <w:szCs w:val="28"/>
      </w:rPr>
      <w:t>Agenda</w:t>
    </w:r>
    <w:r w:rsidRPr="003746BA">
      <w:rPr>
        <w:rFonts w:ascii="Verdana" w:hAnsi="Verdana"/>
        <w:b/>
        <w:bCs/>
        <w:sz w:val="28"/>
        <w:szCs w:val="28"/>
      </w:rPr>
      <w:t xml:space="preserve"> Ondersteuningsplanraad </w:t>
    </w:r>
  </w:p>
  <w:p w14:paraId="60EFF37D" w14:textId="77777777" w:rsidR="00584DEC" w:rsidRDefault="00584DEC">
    <w:pPr>
      <w:pStyle w:val="Koptekst"/>
    </w:pPr>
  </w:p>
  <w:p w14:paraId="705CDB59" w14:textId="77777777" w:rsidR="00986AB6" w:rsidRDefault="00986AB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A64"/>
    <w:multiLevelType w:val="hybridMultilevel"/>
    <w:tmpl w:val="531A900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E340482"/>
    <w:multiLevelType w:val="hybridMultilevel"/>
    <w:tmpl w:val="F8D49E24"/>
    <w:lvl w:ilvl="0" w:tplc="336064D0">
      <w:start w:val="1"/>
      <w:numFmt w:val="bullet"/>
      <w:lvlText w:val=""/>
      <w:lvlJc w:val="left"/>
      <w:pPr>
        <w:ind w:left="720" w:hanging="360"/>
      </w:pPr>
      <w:rPr>
        <w:rFonts w:ascii="Symbol" w:hAnsi="Symbol" w:hint="default"/>
      </w:rPr>
    </w:lvl>
    <w:lvl w:ilvl="1" w:tplc="DF6CDF86">
      <w:start w:val="1"/>
      <w:numFmt w:val="bullet"/>
      <w:lvlText w:val="o"/>
      <w:lvlJc w:val="left"/>
      <w:pPr>
        <w:ind w:left="1440" w:hanging="360"/>
      </w:pPr>
      <w:rPr>
        <w:rFonts w:ascii="Courier New" w:hAnsi="Courier New" w:hint="default"/>
      </w:rPr>
    </w:lvl>
    <w:lvl w:ilvl="2" w:tplc="ACA6E46C">
      <w:start w:val="1"/>
      <w:numFmt w:val="bullet"/>
      <w:lvlText w:val=""/>
      <w:lvlJc w:val="left"/>
      <w:pPr>
        <w:ind w:left="2160" w:hanging="360"/>
      </w:pPr>
      <w:rPr>
        <w:rFonts w:ascii="Wingdings" w:hAnsi="Wingdings" w:hint="default"/>
      </w:rPr>
    </w:lvl>
    <w:lvl w:ilvl="3" w:tplc="ACF01D64">
      <w:start w:val="1"/>
      <w:numFmt w:val="bullet"/>
      <w:lvlText w:val=""/>
      <w:lvlJc w:val="left"/>
      <w:pPr>
        <w:ind w:left="2880" w:hanging="360"/>
      </w:pPr>
      <w:rPr>
        <w:rFonts w:ascii="Symbol" w:hAnsi="Symbol" w:hint="default"/>
      </w:rPr>
    </w:lvl>
    <w:lvl w:ilvl="4" w:tplc="0DD27A08">
      <w:start w:val="1"/>
      <w:numFmt w:val="bullet"/>
      <w:lvlText w:val="o"/>
      <w:lvlJc w:val="left"/>
      <w:pPr>
        <w:ind w:left="3600" w:hanging="360"/>
      </w:pPr>
      <w:rPr>
        <w:rFonts w:ascii="Courier New" w:hAnsi="Courier New" w:hint="default"/>
      </w:rPr>
    </w:lvl>
    <w:lvl w:ilvl="5" w:tplc="0590E51E">
      <w:start w:val="1"/>
      <w:numFmt w:val="bullet"/>
      <w:lvlText w:val=""/>
      <w:lvlJc w:val="left"/>
      <w:pPr>
        <w:ind w:left="4320" w:hanging="360"/>
      </w:pPr>
      <w:rPr>
        <w:rFonts w:ascii="Wingdings" w:hAnsi="Wingdings" w:hint="default"/>
      </w:rPr>
    </w:lvl>
    <w:lvl w:ilvl="6" w:tplc="65141D2A">
      <w:start w:val="1"/>
      <w:numFmt w:val="bullet"/>
      <w:lvlText w:val=""/>
      <w:lvlJc w:val="left"/>
      <w:pPr>
        <w:ind w:left="5040" w:hanging="360"/>
      </w:pPr>
      <w:rPr>
        <w:rFonts w:ascii="Symbol" w:hAnsi="Symbol" w:hint="default"/>
      </w:rPr>
    </w:lvl>
    <w:lvl w:ilvl="7" w:tplc="5B542172">
      <w:start w:val="1"/>
      <w:numFmt w:val="bullet"/>
      <w:lvlText w:val="o"/>
      <w:lvlJc w:val="left"/>
      <w:pPr>
        <w:ind w:left="5760" w:hanging="360"/>
      </w:pPr>
      <w:rPr>
        <w:rFonts w:ascii="Courier New" w:hAnsi="Courier New" w:hint="default"/>
      </w:rPr>
    </w:lvl>
    <w:lvl w:ilvl="8" w:tplc="7E540254">
      <w:start w:val="1"/>
      <w:numFmt w:val="bullet"/>
      <w:lvlText w:val=""/>
      <w:lvlJc w:val="left"/>
      <w:pPr>
        <w:ind w:left="6480" w:hanging="360"/>
      </w:pPr>
      <w:rPr>
        <w:rFonts w:ascii="Wingdings" w:hAnsi="Wingdings" w:hint="default"/>
      </w:rPr>
    </w:lvl>
  </w:abstractNum>
  <w:abstractNum w:abstractNumId="3" w15:restartNumberingAfterBreak="0">
    <w:nsid w:val="10C0C96B"/>
    <w:multiLevelType w:val="hybridMultilevel"/>
    <w:tmpl w:val="447EF840"/>
    <w:lvl w:ilvl="0" w:tplc="76DC4A40">
      <w:start w:val="1"/>
      <w:numFmt w:val="bullet"/>
      <w:lvlText w:val="-"/>
      <w:lvlJc w:val="left"/>
      <w:pPr>
        <w:ind w:left="720" w:hanging="360"/>
      </w:pPr>
      <w:rPr>
        <w:rFonts w:ascii="Calibri" w:hAnsi="Calibri" w:hint="default"/>
      </w:rPr>
    </w:lvl>
    <w:lvl w:ilvl="1" w:tplc="ECC2722E">
      <w:start w:val="1"/>
      <w:numFmt w:val="bullet"/>
      <w:lvlText w:val="o"/>
      <w:lvlJc w:val="left"/>
      <w:pPr>
        <w:ind w:left="1440" w:hanging="360"/>
      </w:pPr>
      <w:rPr>
        <w:rFonts w:ascii="Courier New" w:hAnsi="Courier New" w:hint="default"/>
      </w:rPr>
    </w:lvl>
    <w:lvl w:ilvl="2" w:tplc="E0CC7930">
      <w:start w:val="1"/>
      <w:numFmt w:val="bullet"/>
      <w:lvlText w:val=""/>
      <w:lvlJc w:val="left"/>
      <w:pPr>
        <w:ind w:left="2160" w:hanging="360"/>
      </w:pPr>
      <w:rPr>
        <w:rFonts w:ascii="Wingdings" w:hAnsi="Wingdings" w:hint="default"/>
      </w:rPr>
    </w:lvl>
    <w:lvl w:ilvl="3" w:tplc="A34C06D0">
      <w:start w:val="1"/>
      <w:numFmt w:val="bullet"/>
      <w:lvlText w:val=""/>
      <w:lvlJc w:val="left"/>
      <w:pPr>
        <w:ind w:left="2880" w:hanging="360"/>
      </w:pPr>
      <w:rPr>
        <w:rFonts w:ascii="Symbol" w:hAnsi="Symbol" w:hint="default"/>
      </w:rPr>
    </w:lvl>
    <w:lvl w:ilvl="4" w:tplc="BA54BF50">
      <w:start w:val="1"/>
      <w:numFmt w:val="bullet"/>
      <w:lvlText w:val="o"/>
      <w:lvlJc w:val="left"/>
      <w:pPr>
        <w:ind w:left="3600" w:hanging="360"/>
      </w:pPr>
      <w:rPr>
        <w:rFonts w:ascii="Courier New" w:hAnsi="Courier New" w:hint="default"/>
      </w:rPr>
    </w:lvl>
    <w:lvl w:ilvl="5" w:tplc="E4F639A6">
      <w:start w:val="1"/>
      <w:numFmt w:val="bullet"/>
      <w:lvlText w:val=""/>
      <w:lvlJc w:val="left"/>
      <w:pPr>
        <w:ind w:left="4320" w:hanging="360"/>
      </w:pPr>
      <w:rPr>
        <w:rFonts w:ascii="Wingdings" w:hAnsi="Wingdings" w:hint="default"/>
      </w:rPr>
    </w:lvl>
    <w:lvl w:ilvl="6" w:tplc="E83289E2">
      <w:start w:val="1"/>
      <w:numFmt w:val="bullet"/>
      <w:lvlText w:val=""/>
      <w:lvlJc w:val="left"/>
      <w:pPr>
        <w:ind w:left="5040" w:hanging="360"/>
      </w:pPr>
      <w:rPr>
        <w:rFonts w:ascii="Symbol" w:hAnsi="Symbol" w:hint="default"/>
      </w:rPr>
    </w:lvl>
    <w:lvl w:ilvl="7" w:tplc="09DEE824">
      <w:start w:val="1"/>
      <w:numFmt w:val="bullet"/>
      <w:lvlText w:val="o"/>
      <w:lvlJc w:val="left"/>
      <w:pPr>
        <w:ind w:left="5760" w:hanging="360"/>
      </w:pPr>
      <w:rPr>
        <w:rFonts w:ascii="Courier New" w:hAnsi="Courier New" w:hint="default"/>
      </w:rPr>
    </w:lvl>
    <w:lvl w:ilvl="8" w:tplc="54AA96C0">
      <w:start w:val="1"/>
      <w:numFmt w:val="bullet"/>
      <w:lvlText w:val=""/>
      <w:lvlJc w:val="left"/>
      <w:pPr>
        <w:ind w:left="6480" w:hanging="360"/>
      </w:pPr>
      <w:rPr>
        <w:rFonts w:ascii="Wingdings" w:hAnsi="Wingdings" w:hint="default"/>
      </w:rPr>
    </w:lvl>
  </w:abstractNum>
  <w:abstractNum w:abstractNumId="4" w15:restartNumberingAfterBreak="0">
    <w:nsid w:val="12D14C8D"/>
    <w:multiLevelType w:val="hybridMultilevel"/>
    <w:tmpl w:val="7B3068F8"/>
    <w:lvl w:ilvl="0" w:tplc="5EF2F896">
      <w:start w:val="1"/>
      <w:numFmt w:val="bullet"/>
      <w:lvlText w:val="o"/>
      <w:lvlJc w:val="left"/>
      <w:pPr>
        <w:ind w:left="720" w:hanging="360"/>
      </w:pPr>
      <w:rPr>
        <w:rFonts w:ascii="Courier New" w:hAnsi="Courier New" w:hint="default"/>
      </w:rPr>
    </w:lvl>
    <w:lvl w:ilvl="1" w:tplc="2634ED88">
      <w:start w:val="1"/>
      <w:numFmt w:val="bullet"/>
      <w:lvlText w:val="o"/>
      <w:lvlJc w:val="left"/>
      <w:pPr>
        <w:ind w:left="1440" w:hanging="360"/>
      </w:pPr>
      <w:rPr>
        <w:rFonts w:ascii="Courier New" w:hAnsi="Courier New" w:hint="default"/>
      </w:rPr>
    </w:lvl>
    <w:lvl w:ilvl="2" w:tplc="0AB06B52">
      <w:start w:val="1"/>
      <w:numFmt w:val="bullet"/>
      <w:lvlText w:val=""/>
      <w:lvlJc w:val="left"/>
      <w:pPr>
        <w:ind w:left="2160" w:hanging="360"/>
      </w:pPr>
      <w:rPr>
        <w:rFonts w:ascii="Wingdings" w:hAnsi="Wingdings" w:hint="default"/>
      </w:rPr>
    </w:lvl>
    <w:lvl w:ilvl="3" w:tplc="A588DC28">
      <w:start w:val="1"/>
      <w:numFmt w:val="bullet"/>
      <w:lvlText w:val=""/>
      <w:lvlJc w:val="left"/>
      <w:pPr>
        <w:ind w:left="2880" w:hanging="360"/>
      </w:pPr>
      <w:rPr>
        <w:rFonts w:ascii="Symbol" w:hAnsi="Symbol" w:hint="default"/>
      </w:rPr>
    </w:lvl>
    <w:lvl w:ilvl="4" w:tplc="8C868322">
      <w:start w:val="1"/>
      <w:numFmt w:val="bullet"/>
      <w:lvlText w:val="o"/>
      <w:lvlJc w:val="left"/>
      <w:pPr>
        <w:ind w:left="3600" w:hanging="360"/>
      </w:pPr>
      <w:rPr>
        <w:rFonts w:ascii="Courier New" w:hAnsi="Courier New" w:hint="default"/>
      </w:rPr>
    </w:lvl>
    <w:lvl w:ilvl="5" w:tplc="52005AA6">
      <w:start w:val="1"/>
      <w:numFmt w:val="bullet"/>
      <w:lvlText w:val=""/>
      <w:lvlJc w:val="left"/>
      <w:pPr>
        <w:ind w:left="4320" w:hanging="360"/>
      </w:pPr>
      <w:rPr>
        <w:rFonts w:ascii="Wingdings" w:hAnsi="Wingdings" w:hint="default"/>
      </w:rPr>
    </w:lvl>
    <w:lvl w:ilvl="6" w:tplc="26260032">
      <w:start w:val="1"/>
      <w:numFmt w:val="bullet"/>
      <w:lvlText w:val=""/>
      <w:lvlJc w:val="left"/>
      <w:pPr>
        <w:ind w:left="5040" w:hanging="360"/>
      </w:pPr>
      <w:rPr>
        <w:rFonts w:ascii="Symbol" w:hAnsi="Symbol" w:hint="default"/>
      </w:rPr>
    </w:lvl>
    <w:lvl w:ilvl="7" w:tplc="BBD8F306">
      <w:start w:val="1"/>
      <w:numFmt w:val="bullet"/>
      <w:lvlText w:val="o"/>
      <w:lvlJc w:val="left"/>
      <w:pPr>
        <w:ind w:left="5760" w:hanging="360"/>
      </w:pPr>
      <w:rPr>
        <w:rFonts w:ascii="Courier New" w:hAnsi="Courier New" w:hint="default"/>
      </w:rPr>
    </w:lvl>
    <w:lvl w:ilvl="8" w:tplc="B128D72C">
      <w:start w:val="1"/>
      <w:numFmt w:val="bullet"/>
      <w:lvlText w:val=""/>
      <w:lvlJc w:val="left"/>
      <w:pPr>
        <w:ind w:left="6480" w:hanging="360"/>
      </w:pPr>
      <w:rPr>
        <w:rFonts w:ascii="Wingdings" w:hAnsi="Wingdings" w:hint="default"/>
      </w:rPr>
    </w:lvl>
  </w:abstractNum>
  <w:abstractNum w:abstractNumId="5" w15:restartNumberingAfterBreak="0">
    <w:nsid w:val="14C04EF0"/>
    <w:multiLevelType w:val="hybridMultilevel"/>
    <w:tmpl w:val="5CACBF2A"/>
    <w:lvl w:ilvl="0" w:tplc="0413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765666"/>
    <w:multiLevelType w:val="hybridMultilevel"/>
    <w:tmpl w:val="2D0EDB66"/>
    <w:lvl w:ilvl="0" w:tplc="99F25436">
      <w:start w:val="19"/>
      <w:numFmt w:val="bullet"/>
      <w:lvlText w:val=""/>
      <w:lvlJc w:val="left"/>
      <w:pPr>
        <w:ind w:left="720" w:hanging="360"/>
      </w:pPr>
      <w:rPr>
        <w:rFonts w:ascii="Symbol" w:eastAsia="Arial Unicode MS" w:hAnsi="Symbol" w:cs="Arial Unicode M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8"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9" w15:restartNumberingAfterBreak="0">
    <w:nsid w:val="2F00ADF0"/>
    <w:multiLevelType w:val="hybridMultilevel"/>
    <w:tmpl w:val="F3CEAEF0"/>
    <w:lvl w:ilvl="0" w:tplc="C026286C">
      <w:start w:val="1"/>
      <w:numFmt w:val="bullet"/>
      <w:lvlText w:val=""/>
      <w:lvlJc w:val="left"/>
      <w:pPr>
        <w:ind w:left="720" w:hanging="360"/>
      </w:pPr>
      <w:rPr>
        <w:rFonts w:ascii="Symbol" w:hAnsi="Symbol" w:hint="default"/>
      </w:rPr>
    </w:lvl>
    <w:lvl w:ilvl="1" w:tplc="16E0F9AC">
      <w:start w:val="1"/>
      <w:numFmt w:val="bullet"/>
      <w:lvlText w:val="o"/>
      <w:lvlJc w:val="left"/>
      <w:pPr>
        <w:ind w:left="1440" w:hanging="360"/>
      </w:pPr>
      <w:rPr>
        <w:rFonts w:ascii="Courier New" w:hAnsi="Courier New" w:hint="default"/>
      </w:rPr>
    </w:lvl>
    <w:lvl w:ilvl="2" w:tplc="C3C88D16">
      <w:start w:val="1"/>
      <w:numFmt w:val="bullet"/>
      <w:lvlText w:val=""/>
      <w:lvlJc w:val="left"/>
      <w:pPr>
        <w:ind w:left="2160" w:hanging="360"/>
      </w:pPr>
      <w:rPr>
        <w:rFonts w:ascii="Wingdings" w:hAnsi="Wingdings" w:hint="default"/>
      </w:rPr>
    </w:lvl>
    <w:lvl w:ilvl="3" w:tplc="FDFE9C14">
      <w:start w:val="1"/>
      <w:numFmt w:val="bullet"/>
      <w:lvlText w:val=""/>
      <w:lvlJc w:val="left"/>
      <w:pPr>
        <w:ind w:left="2880" w:hanging="360"/>
      </w:pPr>
      <w:rPr>
        <w:rFonts w:ascii="Symbol" w:hAnsi="Symbol" w:hint="default"/>
      </w:rPr>
    </w:lvl>
    <w:lvl w:ilvl="4" w:tplc="3556A52A">
      <w:start w:val="1"/>
      <w:numFmt w:val="bullet"/>
      <w:lvlText w:val="o"/>
      <w:lvlJc w:val="left"/>
      <w:pPr>
        <w:ind w:left="3600" w:hanging="360"/>
      </w:pPr>
      <w:rPr>
        <w:rFonts w:ascii="Courier New" w:hAnsi="Courier New" w:hint="default"/>
      </w:rPr>
    </w:lvl>
    <w:lvl w:ilvl="5" w:tplc="CD085C0E">
      <w:start w:val="1"/>
      <w:numFmt w:val="bullet"/>
      <w:lvlText w:val=""/>
      <w:lvlJc w:val="left"/>
      <w:pPr>
        <w:ind w:left="4320" w:hanging="360"/>
      </w:pPr>
      <w:rPr>
        <w:rFonts w:ascii="Wingdings" w:hAnsi="Wingdings" w:hint="default"/>
      </w:rPr>
    </w:lvl>
    <w:lvl w:ilvl="6" w:tplc="05468A16">
      <w:start w:val="1"/>
      <w:numFmt w:val="bullet"/>
      <w:lvlText w:val=""/>
      <w:lvlJc w:val="left"/>
      <w:pPr>
        <w:ind w:left="5040" w:hanging="360"/>
      </w:pPr>
      <w:rPr>
        <w:rFonts w:ascii="Symbol" w:hAnsi="Symbol" w:hint="default"/>
      </w:rPr>
    </w:lvl>
    <w:lvl w:ilvl="7" w:tplc="D3FAD87A">
      <w:start w:val="1"/>
      <w:numFmt w:val="bullet"/>
      <w:lvlText w:val="o"/>
      <w:lvlJc w:val="left"/>
      <w:pPr>
        <w:ind w:left="5760" w:hanging="360"/>
      </w:pPr>
      <w:rPr>
        <w:rFonts w:ascii="Courier New" w:hAnsi="Courier New" w:hint="default"/>
      </w:rPr>
    </w:lvl>
    <w:lvl w:ilvl="8" w:tplc="70D29004">
      <w:start w:val="1"/>
      <w:numFmt w:val="bullet"/>
      <w:lvlText w:val=""/>
      <w:lvlJc w:val="left"/>
      <w:pPr>
        <w:ind w:left="6480" w:hanging="360"/>
      </w:pPr>
      <w:rPr>
        <w:rFonts w:ascii="Wingdings" w:hAnsi="Wingdings" w:hint="default"/>
      </w:rPr>
    </w:lvl>
  </w:abstractNum>
  <w:abstractNum w:abstractNumId="10" w15:restartNumberingAfterBreak="0">
    <w:nsid w:val="2F244652"/>
    <w:multiLevelType w:val="hybridMultilevel"/>
    <w:tmpl w:val="5C160B72"/>
    <w:lvl w:ilvl="0" w:tplc="91FE3B86">
      <w:start w:val="1"/>
      <w:numFmt w:val="bullet"/>
      <w:lvlText w:val=""/>
      <w:lvlJc w:val="left"/>
      <w:pPr>
        <w:ind w:left="720" w:hanging="360"/>
      </w:pPr>
      <w:rPr>
        <w:rFonts w:ascii="Symbol" w:hAnsi="Symbol" w:hint="default"/>
      </w:rPr>
    </w:lvl>
    <w:lvl w:ilvl="1" w:tplc="053E7F8A">
      <w:start w:val="1"/>
      <w:numFmt w:val="bullet"/>
      <w:lvlText w:val="o"/>
      <w:lvlJc w:val="left"/>
      <w:pPr>
        <w:ind w:left="1440" w:hanging="360"/>
      </w:pPr>
      <w:rPr>
        <w:rFonts w:ascii="Courier New" w:hAnsi="Courier New" w:hint="default"/>
      </w:rPr>
    </w:lvl>
    <w:lvl w:ilvl="2" w:tplc="5906C58C">
      <w:start w:val="1"/>
      <w:numFmt w:val="bullet"/>
      <w:lvlText w:val=""/>
      <w:lvlJc w:val="left"/>
      <w:pPr>
        <w:ind w:left="2160" w:hanging="360"/>
      </w:pPr>
      <w:rPr>
        <w:rFonts w:ascii="Wingdings" w:hAnsi="Wingdings" w:hint="default"/>
      </w:rPr>
    </w:lvl>
    <w:lvl w:ilvl="3" w:tplc="0DB084A6">
      <w:start w:val="1"/>
      <w:numFmt w:val="bullet"/>
      <w:lvlText w:val=""/>
      <w:lvlJc w:val="left"/>
      <w:pPr>
        <w:ind w:left="2880" w:hanging="360"/>
      </w:pPr>
      <w:rPr>
        <w:rFonts w:ascii="Symbol" w:hAnsi="Symbol" w:hint="default"/>
      </w:rPr>
    </w:lvl>
    <w:lvl w:ilvl="4" w:tplc="4A68D5A2">
      <w:start w:val="1"/>
      <w:numFmt w:val="bullet"/>
      <w:lvlText w:val="o"/>
      <w:lvlJc w:val="left"/>
      <w:pPr>
        <w:ind w:left="3600" w:hanging="360"/>
      </w:pPr>
      <w:rPr>
        <w:rFonts w:ascii="Courier New" w:hAnsi="Courier New" w:hint="default"/>
      </w:rPr>
    </w:lvl>
    <w:lvl w:ilvl="5" w:tplc="59D829C2">
      <w:start w:val="1"/>
      <w:numFmt w:val="bullet"/>
      <w:lvlText w:val=""/>
      <w:lvlJc w:val="left"/>
      <w:pPr>
        <w:ind w:left="4320" w:hanging="360"/>
      </w:pPr>
      <w:rPr>
        <w:rFonts w:ascii="Wingdings" w:hAnsi="Wingdings" w:hint="default"/>
      </w:rPr>
    </w:lvl>
    <w:lvl w:ilvl="6" w:tplc="47503830">
      <w:start w:val="1"/>
      <w:numFmt w:val="bullet"/>
      <w:lvlText w:val=""/>
      <w:lvlJc w:val="left"/>
      <w:pPr>
        <w:ind w:left="5040" w:hanging="360"/>
      </w:pPr>
      <w:rPr>
        <w:rFonts w:ascii="Symbol" w:hAnsi="Symbol" w:hint="default"/>
      </w:rPr>
    </w:lvl>
    <w:lvl w:ilvl="7" w:tplc="0C9032EA">
      <w:start w:val="1"/>
      <w:numFmt w:val="bullet"/>
      <w:lvlText w:val="o"/>
      <w:lvlJc w:val="left"/>
      <w:pPr>
        <w:ind w:left="5760" w:hanging="360"/>
      </w:pPr>
      <w:rPr>
        <w:rFonts w:ascii="Courier New" w:hAnsi="Courier New" w:hint="default"/>
      </w:rPr>
    </w:lvl>
    <w:lvl w:ilvl="8" w:tplc="A094CCEE">
      <w:start w:val="1"/>
      <w:numFmt w:val="bullet"/>
      <w:lvlText w:val=""/>
      <w:lvlJc w:val="left"/>
      <w:pPr>
        <w:ind w:left="6480" w:hanging="360"/>
      </w:pPr>
      <w:rPr>
        <w:rFonts w:ascii="Wingdings" w:hAnsi="Wingdings" w:hint="default"/>
      </w:rPr>
    </w:lvl>
  </w:abstractNum>
  <w:abstractNum w:abstractNumId="11" w15:restartNumberingAfterBreak="0">
    <w:nsid w:val="34B967A4"/>
    <w:multiLevelType w:val="multilevel"/>
    <w:tmpl w:val="81C6E72E"/>
    <w:lvl w:ilvl="0">
      <w:start w:val="19"/>
      <w:numFmt w:val="decimal"/>
      <w:lvlText w:val="%1"/>
      <w:lvlJc w:val="left"/>
      <w:pPr>
        <w:ind w:left="630" w:hanging="63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8EE1F5"/>
    <w:multiLevelType w:val="hybridMultilevel"/>
    <w:tmpl w:val="9E84BC9A"/>
    <w:lvl w:ilvl="0" w:tplc="CF7E8F1E">
      <w:start w:val="1"/>
      <w:numFmt w:val="bullet"/>
      <w:lvlText w:val=""/>
      <w:lvlJc w:val="left"/>
      <w:pPr>
        <w:ind w:left="720" w:hanging="360"/>
      </w:pPr>
      <w:rPr>
        <w:rFonts w:ascii="Symbol" w:hAnsi="Symbol" w:hint="default"/>
      </w:rPr>
    </w:lvl>
    <w:lvl w:ilvl="1" w:tplc="17F09D6E">
      <w:start w:val="1"/>
      <w:numFmt w:val="bullet"/>
      <w:lvlText w:val="o"/>
      <w:lvlJc w:val="left"/>
      <w:pPr>
        <w:ind w:left="1440" w:hanging="360"/>
      </w:pPr>
      <w:rPr>
        <w:rFonts w:ascii="Courier New" w:hAnsi="Courier New" w:hint="default"/>
      </w:rPr>
    </w:lvl>
    <w:lvl w:ilvl="2" w:tplc="2A6612DA">
      <w:start w:val="1"/>
      <w:numFmt w:val="bullet"/>
      <w:lvlText w:val=""/>
      <w:lvlJc w:val="left"/>
      <w:pPr>
        <w:ind w:left="2160" w:hanging="360"/>
      </w:pPr>
      <w:rPr>
        <w:rFonts w:ascii="Wingdings" w:hAnsi="Wingdings" w:hint="default"/>
      </w:rPr>
    </w:lvl>
    <w:lvl w:ilvl="3" w:tplc="A420D70A">
      <w:start w:val="1"/>
      <w:numFmt w:val="bullet"/>
      <w:lvlText w:val=""/>
      <w:lvlJc w:val="left"/>
      <w:pPr>
        <w:ind w:left="2880" w:hanging="360"/>
      </w:pPr>
      <w:rPr>
        <w:rFonts w:ascii="Symbol" w:hAnsi="Symbol" w:hint="default"/>
      </w:rPr>
    </w:lvl>
    <w:lvl w:ilvl="4" w:tplc="2752C54A">
      <w:start w:val="1"/>
      <w:numFmt w:val="bullet"/>
      <w:lvlText w:val="o"/>
      <w:lvlJc w:val="left"/>
      <w:pPr>
        <w:ind w:left="3600" w:hanging="360"/>
      </w:pPr>
      <w:rPr>
        <w:rFonts w:ascii="Courier New" w:hAnsi="Courier New" w:hint="default"/>
      </w:rPr>
    </w:lvl>
    <w:lvl w:ilvl="5" w:tplc="4C56DB1A">
      <w:start w:val="1"/>
      <w:numFmt w:val="bullet"/>
      <w:lvlText w:val=""/>
      <w:lvlJc w:val="left"/>
      <w:pPr>
        <w:ind w:left="4320" w:hanging="360"/>
      </w:pPr>
      <w:rPr>
        <w:rFonts w:ascii="Wingdings" w:hAnsi="Wingdings" w:hint="default"/>
      </w:rPr>
    </w:lvl>
    <w:lvl w:ilvl="6" w:tplc="06F64532">
      <w:start w:val="1"/>
      <w:numFmt w:val="bullet"/>
      <w:lvlText w:val=""/>
      <w:lvlJc w:val="left"/>
      <w:pPr>
        <w:ind w:left="5040" w:hanging="360"/>
      </w:pPr>
      <w:rPr>
        <w:rFonts w:ascii="Symbol" w:hAnsi="Symbol" w:hint="default"/>
      </w:rPr>
    </w:lvl>
    <w:lvl w:ilvl="7" w:tplc="F3B4D7CA">
      <w:start w:val="1"/>
      <w:numFmt w:val="bullet"/>
      <w:lvlText w:val="o"/>
      <w:lvlJc w:val="left"/>
      <w:pPr>
        <w:ind w:left="5760" w:hanging="360"/>
      </w:pPr>
      <w:rPr>
        <w:rFonts w:ascii="Courier New" w:hAnsi="Courier New" w:hint="default"/>
      </w:rPr>
    </w:lvl>
    <w:lvl w:ilvl="8" w:tplc="1B6C73C6">
      <w:start w:val="1"/>
      <w:numFmt w:val="bullet"/>
      <w:lvlText w:val=""/>
      <w:lvlJc w:val="left"/>
      <w:pPr>
        <w:ind w:left="6480" w:hanging="360"/>
      </w:pPr>
      <w:rPr>
        <w:rFonts w:ascii="Wingdings" w:hAnsi="Wingdings" w:hint="default"/>
      </w:rPr>
    </w:lvl>
  </w:abstractNum>
  <w:abstractNum w:abstractNumId="13" w15:restartNumberingAfterBreak="0">
    <w:nsid w:val="3DDC6F4C"/>
    <w:multiLevelType w:val="hybridMultilevel"/>
    <w:tmpl w:val="14E27692"/>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14" w15:restartNumberingAfterBreak="0">
    <w:nsid w:val="44693F8C"/>
    <w:multiLevelType w:val="hybridMultilevel"/>
    <w:tmpl w:val="2CDA0352"/>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15" w15:restartNumberingAfterBreak="0">
    <w:nsid w:val="46394B52"/>
    <w:multiLevelType w:val="hybridMultilevel"/>
    <w:tmpl w:val="2C147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FD3B3B"/>
    <w:multiLevelType w:val="hybridMultilevel"/>
    <w:tmpl w:val="165C1A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09135"/>
    <w:multiLevelType w:val="hybridMultilevel"/>
    <w:tmpl w:val="16A0435E"/>
    <w:lvl w:ilvl="0" w:tplc="F0FCB554">
      <w:start w:val="1"/>
      <w:numFmt w:val="bullet"/>
      <w:lvlText w:val=""/>
      <w:lvlJc w:val="left"/>
      <w:pPr>
        <w:ind w:left="720" w:hanging="360"/>
      </w:pPr>
      <w:rPr>
        <w:rFonts w:ascii="Symbol" w:hAnsi="Symbol" w:hint="default"/>
      </w:rPr>
    </w:lvl>
    <w:lvl w:ilvl="1" w:tplc="D5E6682C">
      <w:start w:val="1"/>
      <w:numFmt w:val="bullet"/>
      <w:lvlText w:val="o"/>
      <w:lvlJc w:val="left"/>
      <w:pPr>
        <w:ind w:left="1440" w:hanging="360"/>
      </w:pPr>
      <w:rPr>
        <w:rFonts w:ascii="Courier New" w:hAnsi="Courier New" w:hint="default"/>
      </w:rPr>
    </w:lvl>
    <w:lvl w:ilvl="2" w:tplc="B7E07DCE">
      <w:start w:val="1"/>
      <w:numFmt w:val="bullet"/>
      <w:lvlText w:val=""/>
      <w:lvlJc w:val="left"/>
      <w:pPr>
        <w:ind w:left="2160" w:hanging="360"/>
      </w:pPr>
      <w:rPr>
        <w:rFonts w:ascii="Wingdings" w:hAnsi="Wingdings" w:hint="default"/>
      </w:rPr>
    </w:lvl>
    <w:lvl w:ilvl="3" w:tplc="BF06D0FE">
      <w:start w:val="1"/>
      <w:numFmt w:val="bullet"/>
      <w:lvlText w:val=""/>
      <w:lvlJc w:val="left"/>
      <w:pPr>
        <w:ind w:left="2880" w:hanging="360"/>
      </w:pPr>
      <w:rPr>
        <w:rFonts w:ascii="Symbol" w:hAnsi="Symbol" w:hint="default"/>
      </w:rPr>
    </w:lvl>
    <w:lvl w:ilvl="4" w:tplc="5D36781C">
      <w:start w:val="1"/>
      <w:numFmt w:val="bullet"/>
      <w:lvlText w:val="o"/>
      <w:lvlJc w:val="left"/>
      <w:pPr>
        <w:ind w:left="3600" w:hanging="360"/>
      </w:pPr>
      <w:rPr>
        <w:rFonts w:ascii="Courier New" w:hAnsi="Courier New" w:hint="default"/>
      </w:rPr>
    </w:lvl>
    <w:lvl w:ilvl="5" w:tplc="70F498E8">
      <w:start w:val="1"/>
      <w:numFmt w:val="bullet"/>
      <w:lvlText w:val=""/>
      <w:lvlJc w:val="left"/>
      <w:pPr>
        <w:ind w:left="4320" w:hanging="360"/>
      </w:pPr>
      <w:rPr>
        <w:rFonts w:ascii="Wingdings" w:hAnsi="Wingdings" w:hint="default"/>
      </w:rPr>
    </w:lvl>
    <w:lvl w:ilvl="6" w:tplc="AA589C0A">
      <w:start w:val="1"/>
      <w:numFmt w:val="bullet"/>
      <w:lvlText w:val=""/>
      <w:lvlJc w:val="left"/>
      <w:pPr>
        <w:ind w:left="5040" w:hanging="360"/>
      </w:pPr>
      <w:rPr>
        <w:rFonts w:ascii="Symbol" w:hAnsi="Symbol" w:hint="default"/>
      </w:rPr>
    </w:lvl>
    <w:lvl w:ilvl="7" w:tplc="A2A0853E">
      <w:start w:val="1"/>
      <w:numFmt w:val="bullet"/>
      <w:lvlText w:val="o"/>
      <w:lvlJc w:val="left"/>
      <w:pPr>
        <w:ind w:left="5760" w:hanging="360"/>
      </w:pPr>
      <w:rPr>
        <w:rFonts w:ascii="Courier New" w:hAnsi="Courier New" w:hint="default"/>
      </w:rPr>
    </w:lvl>
    <w:lvl w:ilvl="8" w:tplc="1CB0D748">
      <w:start w:val="1"/>
      <w:numFmt w:val="bullet"/>
      <w:lvlText w:val=""/>
      <w:lvlJc w:val="left"/>
      <w:pPr>
        <w:ind w:left="6480" w:hanging="360"/>
      </w:pPr>
      <w:rPr>
        <w:rFonts w:ascii="Wingdings" w:hAnsi="Wingdings" w:hint="default"/>
      </w:rPr>
    </w:lvl>
  </w:abstractNum>
  <w:abstractNum w:abstractNumId="18"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9" w15:restartNumberingAfterBreak="0">
    <w:nsid w:val="61E85A4D"/>
    <w:multiLevelType w:val="hybridMultilevel"/>
    <w:tmpl w:val="FE98C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1" w15:restartNumberingAfterBreak="0">
    <w:nsid w:val="65B77535"/>
    <w:multiLevelType w:val="hybridMultilevel"/>
    <w:tmpl w:val="FE4C5B30"/>
    <w:lvl w:ilvl="0" w:tplc="408826E8">
      <w:start w:val="19"/>
      <w:numFmt w:val="bullet"/>
      <w:lvlText w:val="-"/>
      <w:lvlJc w:val="left"/>
      <w:pPr>
        <w:ind w:left="720" w:hanging="360"/>
      </w:pPr>
      <w:rPr>
        <w:rFonts w:ascii="Verdana" w:eastAsia="Arial Unicode MS" w:hAnsi="Verdana" w:cs="Arial Unicode M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3"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4" w15:restartNumberingAfterBreak="0">
    <w:nsid w:val="6B695F88"/>
    <w:multiLevelType w:val="hybridMultilevel"/>
    <w:tmpl w:val="CBC6E0BE"/>
    <w:lvl w:ilvl="0" w:tplc="FFFFFFFF">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CDD2181"/>
    <w:multiLevelType w:val="hybridMultilevel"/>
    <w:tmpl w:val="135E7F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772CE6"/>
    <w:multiLevelType w:val="hybridMultilevel"/>
    <w:tmpl w:val="5D480F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8" w15:restartNumberingAfterBreak="0">
    <w:nsid w:val="7A653BC8"/>
    <w:multiLevelType w:val="hybridMultilevel"/>
    <w:tmpl w:val="73B427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656C0C"/>
    <w:multiLevelType w:val="hybridMultilevel"/>
    <w:tmpl w:val="EFE01D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83E3E4"/>
    <w:multiLevelType w:val="hybridMultilevel"/>
    <w:tmpl w:val="C27245DC"/>
    <w:lvl w:ilvl="0" w:tplc="6578107E">
      <w:start w:val="1"/>
      <w:numFmt w:val="bullet"/>
      <w:lvlText w:val="o"/>
      <w:lvlJc w:val="left"/>
      <w:pPr>
        <w:ind w:left="720" w:hanging="360"/>
      </w:pPr>
      <w:rPr>
        <w:rFonts w:ascii="Courier New" w:hAnsi="Courier New" w:hint="default"/>
      </w:rPr>
    </w:lvl>
    <w:lvl w:ilvl="1" w:tplc="EE5E09C4">
      <w:start w:val="1"/>
      <w:numFmt w:val="bullet"/>
      <w:lvlText w:val="o"/>
      <w:lvlJc w:val="left"/>
      <w:pPr>
        <w:ind w:left="1440" w:hanging="360"/>
      </w:pPr>
      <w:rPr>
        <w:rFonts w:ascii="Courier New" w:hAnsi="Courier New" w:hint="default"/>
      </w:rPr>
    </w:lvl>
    <w:lvl w:ilvl="2" w:tplc="06903A1C">
      <w:start w:val="1"/>
      <w:numFmt w:val="bullet"/>
      <w:lvlText w:val=""/>
      <w:lvlJc w:val="left"/>
      <w:pPr>
        <w:ind w:left="2160" w:hanging="360"/>
      </w:pPr>
      <w:rPr>
        <w:rFonts w:ascii="Wingdings" w:hAnsi="Wingdings" w:hint="default"/>
      </w:rPr>
    </w:lvl>
    <w:lvl w:ilvl="3" w:tplc="BD20117A">
      <w:start w:val="1"/>
      <w:numFmt w:val="bullet"/>
      <w:lvlText w:val=""/>
      <w:lvlJc w:val="left"/>
      <w:pPr>
        <w:ind w:left="2880" w:hanging="360"/>
      </w:pPr>
      <w:rPr>
        <w:rFonts w:ascii="Symbol" w:hAnsi="Symbol" w:hint="default"/>
      </w:rPr>
    </w:lvl>
    <w:lvl w:ilvl="4" w:tplc="C262C3E2">
      <w:start w:val="1"/>
      <w:numFmt w:val="bullet"/>
      <w:lvlText w:val="o"/>
      <w:lvlJc w:val="left"/>
      <w:pPr>
        <w:ind w:left="3600" w:hanging="360"/>
      </w:pPr>
      <w:rPr>
        <w:rFonts w:ascii="Courier New" w:hAnsi="Courier New" w:hint="default"/>
      </w:rPr>
    </w:lvl>
    <w:lvl w:ilvl="5" w:tplc="2758E34E">
      <w:start w:val="1"/>
      <w:numFmt w:val="bullet"/>
      <w:lvlText w:val=""/>
      <w:lvlJc w:val="left"/>
      <w:pPr>
        <w:ind w:left="4320" w:hanging="360"/>
      </w:pPr>
      <w:rPr>
        <w:rFonts w:ascii="Wingdings" w:hAnsi="Wingdings" w:hint="default"/>
      </w:rPr>
    </w:lvl>
    <w:lvl w:ilvl="6" w:tplc="A47820DA">
      <w:start w:val="1"/>
      <w:numFmt w:val="bullet"/>
      <w:lvlText w:val=""/>
      <w:lvlJc w:val="left"/>
      <w:pPr>
        <w:ind w:left="5040" w:hanging="360"/>
      </w:pPr>
      <w:rPr>
        <w:rFonts w:ascii="Symbol" w:hAnsi="Symbol" w:hint="default"/>
      </w:rPr>
    </w:lvl>
    <w:lvl w:ilvl="7" w:tplc="A2ECDC88">
      <w:start w:val="1"/>
      <w:numFmt w:val="bullet"/>
      <w:lvlText w:val="o"/>
      <w:lvlJc w:val="left"/>
      <w:pPr>
        <w:ind w:left="5760" w:hanging="360"/>
      </w:pPr>
      <w:rPr>
        <w:rFonts w:ascii="Courier New" w:hAnsi="Courier New" w:hint="default"/>
      </w:rPr>
    </w:lvl>
    <w:lvl w:ilvl="8" w:tplc="FB78D692">
      <w:start w:val="1"/>
      <w:numFmt w:val="bullet"/>
      <w:lvlText w:val=""/>
      <w:lvlJc w:val="left"/>
      <w:pPr>
        <w:ind w:left="6480" w:hanging="360"/>
      </w:pPr>
      <w:rPr>
        <w:rFonts w:ascii="Wingdings" w:hAnsi="Wingdings" w:hint="default"/>
      </w:rPr>
    </w:lvl>
  </w:abstractNum>
  <w:num w:numId="1" w16cid:durableId="819662747">
    <w:abstractNumId w:val="3"/>
  </w:num>
  <w:num w:numId="2" w16cid:durableId="352154347">
    <w:abstractNumId w:val="12"/>
  </w:num>
  <w:num w:numId="3" w16cid:durableId="421417831">
    <w:abstractNumId w:val="17"/>
  </w:num>
  <w:num w:numId="4" w16cid:durableId="1877306928">
    <w:abstractNumId w:val="30"/>
  </w:num>
  <w:num w:numId="5" w16cid:durableId="144055962">
    <w:abstractNumId w:val="4"/>
  </w:num>
  <w:num w:numId="6" w16cid:durableId="1120493428">
    <w:abstractNumId w:val="2"/>
  </w:num>
  <w:num w:numId="7" w16cid:durableId="1217929246">
    <w:abstractNumId w:val="10"/>
  </w:num>
  <w:num w:numId="8" w16cid:durableId="2024823116">
    <w:abstractNumId w:val="9"/>
  </w:num>
  <w:num w:numId="9" w16cid:durableId="653416302">
    <w:abstractNumId w:val="7"/>
  </w:num>
  <w:num w:numId="10" w16cid:durableId="1441879004">
    <w:abstractNumId w:val="8"/>
  </w:num>
  <w:num w:numId="11" w16cid:durableId="811171072">
    <w:abstractNumId w:val="23"/>
  </w:num>
  <w:num w:numId="12" w16cid:durableId="1561985233">
    <w:abstractNumId w:val="18"/>
  </w:num>
  <w:num w:numId="13" w16cid:durableId="1158963677">
    <w:abstractNumId w:val="22"/>
  </w:num>
  <w:num w:numId="14" w16cid:durableId="1172448738">
    <w:abstractNumId w:val="27"/>
  </w:num>
  <w:num w:numId="15" w16cid:durableId="733966008">
    <w:abstractNumId w:val="20"/>
  </w:num>
  <w:num w:numId="16" w16cid:durableId="552620534">
    <w:abstractNumId w:val="1"/>
  </w:num>
  <w:num w:numId="17" w16cid:durableId="26416792">
    <w:abstractNumId w:val="24"/>
  </w:num>
  <w:num w:numId="18" w16cid:durableId="1417240500">
    <w:abstractNumId w:val="6"/>
  </w:num>
  <w:num w:numId="19" w16cid:durableId="981882850">
    <w:abstractNumId w:val="19"/>
  </w:num>
  <w:num w:numId="20" w16cid:durableId="2037415411">
    <w:abstractNumId w:val="21"/>
  </w:num>
  <w:num w:numId="21" w16cid:durableId="154345261">
    <w:abstractNumId w:val="5"/>
  </w:num>
  <w:num w:numId="22" w16cid:durableId="744912730">
    <w:abstractNumId w:val="11"/>
  </w:num>
  <w:num w:numId="23" w16cid:durableId="1534534896">
    <w:abstractNumId w:val="16"/>
  </w:num>
  <w:num w:numId="24" w16cid:durableId="3872514">
    <w:abstractNumId w:val="26"/>
  </w:num>
  <w:num w:numId="25" w16cid:durableId="936134850">
    <w:abstractNumId w:val="28"/>
  </w:num>
  <w:num w:numId="26" w16cid:durableId="1001129663">
    <w:abstractNumId w:val="29"/>
  </w:num>
  <w:num w:numId="27" w16cid:durableId="1213611436">
    <w:abstractNumId w:val="0"/>
  </w:num>
  <w:num w:numId="28" w16cid:durableId="1566993210">
    <w:abstractNumId w:val="25"/>
  </w:num>
  <w:num w:numId="29" w16cid:durableId="541358310">
    <w:abstractNumId w:val="15"/>
  </w:num>
  <w:num w:numId="30" w16cid:durableId="565723148">
    <w:abstractNumId w:val="13"/>
  </w:num>
  <w:num w:numId="31" w16cid:durableId="177697576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B6"/>
    <w:rsid w:val="00001AC1"/>
    <w:rsid w:val="00021B1A"/>
    <w:rsid w:val="0002393D"/>
    <w:rsid w:val="000270E1"/>
    <w:rsid w:val="000317F6"/>
    <w:rsid w:val="00045220"/>
    <w:rsid w:val="00047F03"/>
    <w:rsid w:val="00052CC9"/>
    <w:rsid w:val="00063E25"/>
    <w:rsid w:val="000641F1"/>
    <w:rsid w:val="00064446"/>
    <w:rsid w:val="00066CE9"/>
    <w:rsid w:val="00070E4C"/>
    <w:rsid w:val="00092DB9"/>
    <w:rsid w:val="000964EC"/>
    <w:rsid w:val="00096750"/>
    <w:rsid w:val="000A7FFD"/>
    <w:rsid w:val="000B270A"/>
    <w:rsid w:val="000B4F69"/>
    <w:rsid w:val="000C6573"/>
    <w:rsid w:val="000F7DC1"/>
    <w:rsid w:val="00105CD9"/>
    <w:rsid w:val="00111C6B"/>
    <w:rsid w:val="00113C2E"/>
    <w:rsid w:val="00114231"/>
    <w:rsid w:val="00120228"/>
    <w:rsid w:val="00124900"/>
    <w:rsid w:val="001265E0"/>
    <w:rsid w:val="00133BF4"/>
    <w:rsid w:val="001413E3"/>
    <w:rsid w:val="00156846"/>
    <w:rsid w:val="00157A65"/>
    <w:rsid w:val="00166E76"/>
    <w:rsid w:val="00167DB1"/>
    <w:rsid w:val="00171212"/>
    <w:rsid w:val="00175AEF"/>
    <w:rsid w:val="00177585"/>
    <w:rsid w:val="0018294B"/>
    <w:rsid w:val="00191428"/>
    <w:rsid w:val="00192934"/>
    <w:rsid w:val="00194D9F"/>
    <w:rsid w:val="001A1033"/>
    <w:rsid w:val="001A1BE3"/>
    <w:rsid w:val="001A4D89"/>
    <w:rsid w:val="001A7403"/>
    <w:rsid w:val="001B0542"/>
    <w:rsid w:val="001B24D8"/>
    <w:rsid w:val="001C011B"/>
    <w:rsid w:val="001C0FF3"/>
    <w:rsid w:val="001C4FDB"/>
    <w:rsid w:val="001C5FCB"/>
    <w:rsid w:val="001C6E07"/>
    <w:rsid w:val="001D4B3F"/>
    <w:rsid w:val="001D6DE2"/>
    <w:rsid w:val="001E5225"/>
    <w:rsid w:val="001F4968"/>
    <w:rsid w:val="001F6610"/>
    <w:rsid w:val="00202822"/>
    <w:rsid w:val="00205C0F"/>
    <w:rsid w:val="00205C4A"/>
    <w:rsid w:val="00205CCD"/>
    <w:rsid w:val="00210746"/>
    <w:rsid w:val="00210E50"/>
    <w:rsid w:val="002110DB"/>
    <w:rsid w:val="00212763"/>
    <w:rsid w:val="0021472B"/>
    <w:rsid w:val="002160BA"/>
    <w:rsid w:val="0021701D"/>
    <w:rsid w:val="0022311F"/>
    <w:rsid w:val="00231CBA"/>
    <w:rsid w:val="00231D88"/>
    <w:rsid w:val="00234589"/>
    <w:rsid w:val="002402EA"/>
    <w:rsid w:val="00241208"/>
    <w:rsid w:val="0024342B"/>
    <w:rsid w:val="002472B4"/>
    <w:rsid w:val="0024738B"/>
    <w:rsid w:val="002561CF"/>
    <w:rsid w:val="00261DB0"/>
    <w:rsid w:val="002658F7"/>
    <w:rsid w:val="002678CD"/>
    <w:rsid w:val="0028176B"/>
    <w:rsid w:val="00292EBB"/>
    <w:rsid w:val="002A0573"/>
    <w:rsid w:val="002A0E03"/>
    <w:rsid w:val="002A2854"/>
    <w:rsid w:val="002B2A57"/>
    <w:rsid w:val="002C2061"/>
    <w:rsid w:val="002C2216"/>
    <w:rsid w:val="002D0B96"/>
    <w:rsid w:val="002D43E7"/>
    <w:rsid w:val="002D50C6"/>
    <w:rsid w:val="002E5636"/>
    <w:rsid w:val="002E7158"/>
    <w:rsid w:val="002F39A7"/>
    <w:rsid w:val="002F43C3"/>
    <w:rsid w:val="00303F48"/>
    <w:rsid w:val="003050B8"/>
    <w:rsid w:val="003051A3"/>
    <w:rsid w:val="003072DB"/>
    <w:rsid w:val="003121CC"/>
    <w:rsid w:val="0031505A"/>
    <w:rsid w:val="0031551B"/>
    <w:rsid w:val="00316A35"/>
    <w:rsid w:val="00317FD4"/>
    <w:rsid w:val="003232C5"/>
    <w:rsid w:val="00326D08"/>
    <w:rsid w:val="003306E1"/>
    <w:rsid w:val="00330AE3"/>
    <w:rsid w:val="00337511"/>
    <w:rsid w:val="003438C6"/>
    <w:rsid w:val="0034707D"/>
    <w:rsid w:val="003629C6"/>
    <w:rsid w:val="0036651D"/>
    <w:rsid w:val="003721E8"/>
    <w:rsid w:val="003740DF"/>
    <w:rsid w:val="003746BA"/>
    <w:rsid w:val="00376EFF"/>
    <w:rsid w:val="0038412C"/>
    <w:rsid w:val="00394CCF"/>
    <w:rsid w:val="003A1264"/>
    <w:rsid w:val="003A304E"/>
    <w:rsid w:val="003A5297"/>
    <w:rsid w:val="003B12AA"/>
    <w:rsid w:val="003B2E8A"/>
    <w:rsid w:val="003B5BAE"/>
    <w:rsid w:val="003B6D4A"/>
    <w:rsid w:val="003C1908"/>
    <w:rsid w:val="003C202E"/>
    <w:rsid w:val="003C4BC3"/>
    <w:rsid w:val="003D0136"/>
    <w:rsid w:val="003D30E4"/>
    <w:rsid w:val="003D7253"/>
    <w:rsid w:val="003E6A6C"/>
    <w:rsid w:val="003F1D3B"/>
    <w:rsid w:val="003F2646"/>
    <w:rsid w:val="003F3D92"/>
    <w:rsid w:val="003F74FD"/>
    <w:rsid w:val="0040180E"/>
    <w:rsid w:val="00403100"/>
    <w:rsid w:val="0040392C"/>
    <w:rsid w:val="004048A4"/>
    <w:rsid w:val="00405F9D"/>
    <w:rsid w:val="00407247"/>
    <w:rsid w:val="0041238F"/>
    <w:rsid w:val="004154B8"/>
    <w:rsid w:val="00416683"/>
    <w:rsid w:val="00421566"/>
    <w:rsid w:val="0042274C"/>
    <w:rsid w:val="004232CC"/>
    <w:rsid w:val="0043364D"/>
    <w:rsid w:val="00436435"/>
    <w:rsid w:val="0044204E"/>
    <w:rsid w:val="00444F38"/>
    <w:rsid w:val="00446948"/>
    <w:rsid w:val="004526CB"/>
    <w:rsid w:val="0045362B"/>
    <w:rsid w:val="00453B89"/>
    <w:rsid w:val="00456590"/>
    <w:rsid w:val="00460DA0"/>
    <w:rsid w:val="004615F7"/>
    <w:rsid w:val="004644BB"/>
    <w:rsid w:val="00473407"/>
    <w:rsid w:val="00476600"/>
    <w:rsid w:val="004825EB"/>
    <w:rsid w:val="004868BD"/>
    <w:rsid w:val="00490187"/>
    <w:rsid w:val="00493848"/>
    <w:rsid w:val="00497861"/>
    <w:rsid w:val="004B338B"/>
    <w:rsid w:val="004C6639"/>
    <w:rsid w:val="004D26A3"/>
    <w:rsid w:val="004D2746"/>
    <w:rsid w:val="004D49E2"/>
    <w:rsid w:val="004D54AA"/>
    <w:rsid w:val="004E6BA5"/>
    <w:rsid w:val="004F133B"/>
    <w:rsid w:val="004F3983"/>
    <w:rsid w:val="00500ABD"/>
    <w:rsid w:val="005018A6"/>
    <w:rsid w:val="00501DFD"/>
    <w:rsid w:val="00503271"/>
    <w:rsid w:val="00503F4A"/>
    <w:rsid w:val="005046BC"/>
    <w:rsid w:val="005055E3"/>
    <w:rsid w:val="00507F2A"/>
    <w:rsid w:val="00515C7D"/>
    <w:rsid w:val="005160E3"/>
    <w:rsid w:val="00524505"/>
    <w:rsid w:val="00527254"/>
    <w:rsid w:val="00530DB5"/>
    <w:rsid w:val="00540ED1"/>
    <w:rsid w:val="0054109B"/>
    <w:rsid w:val="005423F3"/>
    <w:rsid w:val="0054325D"/>
    <w:rsid w:val="005440EB"/>
    <w:rsid w:val="0054507B"/>
    <w:rsid w:val="005469A6"/>
    <w:rsid w:val="005646CF"/>
    <w:rsid w:val="00571E51"/>
    <w:rsid w:val="00573331"/>
    <w:rsid w:val="00575C10"/>
    <w:rsid w:val="005832D7"/>
    <w:rsid w:val="00584DEC"/>
    <w:rsid w:val="00585BEE"/>
    <w:rsid w:val="00596A18"/>
    <w:rsid w:val="00596CC9"/>
    <w:rsid w:val="005A145E"/>
    <w:rsid w:val="005A6EBA"/>
    <w:rsid w:val="005B1452"/>
    <w:rsid w:val="005B3D5E"/>
    <w:rsid w:val="005B6DD8"/>
    <w:rsid w:val="005C0CCC"/>
    <w:rsid w:val="005C1AAC"/>
    <w:rsid w:val="005C7841"/>
    <w:rsid w:val="005E4C35"/>
    <w:rsid w:val="005E4FD2"/>
    <w:rsid w:val="005F16D7"/>
    <w:rsid w:val="00600589"/>
    <w:rsid w:val="00601960"/>
    <w:rsid w:val="00604422"/>
    <w:rsid w:val="00611613"/>
    <w:rsid w:val="00611FD2"/>
    <w:rsid w:val="006122C9"/>
    <w:rsid w:val="00615EA4"/>
    <w:rsid w:val="00615FAC"/>
    <w:rsid w:val="00623E46"/>
    <w:rsid w:val="00623F1D"/>
    <w:rsid w:val="006254CE"/>
    <w:rsid w:val="006266FF"/>
    <w:rsid w:val="00633CED"/>
    <w:rsid w:val="006416A5"/>
    <w:rsid w:val="0064334C"/>
    <w:rsid w:val="006452BD"/>
    <w:rsid w:val="006452E7"/>
    <w:rsid w:val="00656A19"/>
    <w:rsid w:val="0066759E"/>
    <w:rsid w:val="006723D6"/>
    <w:rsid w:val="00672514"/>
    <w:rsid w:val="0067355D"/>
    <w:rsid w:val="00676393"/>
    <w:rsid w:val="0068742C"/>
    <w:rsid w:val="006954A3"/>
    <w:rsid w:val="006A1968"/>
    <w:rsid w:val="006A3727"/>
    <w:rsid w:val="006A4C6E"/>
    <w:rsid w:val="006A5C17"/>
    <w:rsid w:val="006A6FD1"/>
    <w:rsid w:val="006B0D2F"/>
    <w:rsid w:val="006B16C7"/>
    <w:rsid w:val="006B1CAC"/>
    <w:rsid w:val="006B4340"/>
    <w:rsid w:val="006B47C1"/>
    <w:rsid w:val="006B4F51"/>
    <w:rsid w:val="006C0437"/>
    <w:rsid w:val="006C75E4"/>
    <w:rsid w:val="006D1CCC"/>
    <w:rsid w:val="006D47F8"/>
    <w:rsid w:val="006E054D"/>
    <w:rsid w:val="006F34C4"/>
    <w:rsid w:val="007010A9"/>
    <w:rsid w:val="00702808"/>
    <w:rsid w:val="0070311E"/>
    <w:rsid w:val="00710646"/>
    <w:rsid w:val="00715D07"/>
    <w:rsid w:val="00722174"/>
    <w:rsid w:val="00733D93"/>
    <w:rsid w:val="007366B0"/>
    <w:rsid w:val="007379E3"/>
    <w:rsid w:val="00737F99"/>
    <w:rsid w:val="007402F2"/>
    <w:rsid w:val="00740A84"/>
    <w:rsid w:val="00743888"/>
    <w:rsid w:val="00743B3E"/>
    <w:rsid w:val="007468F5"/>
    <w:rsid w:val="00747603"/>
    <w:rsid w:val="007544B6"/>
    <w:rsid w:val="00754D9E"/>
    <w:rsid w:val="00762740"/>
    <w:rsid w:val="00763221"/>
    <w:rsid w:val="00765859"/>
    <w:rsid w:val="00767704"/>
    <w:rsid w:val="00773FE0"/>
    <w:rsid w:val="00775346"/>
    <w:rsid w:val="00776C7C"/>
    <w:rsid w:val="00780721"/>
    <w:rsid w:val="0078678F"/>
    <w:rsid w:val="00787CB7"/>
    <w:rsid w:val="00790A2E"/>
    <w:rsid w:val="00791A6F"/>
    <w:rsid w:val="007952CF"/>
    <w:rsid w:val="007A1053"/>
    <w:rsid w:val="007C26FC"/>
    <w:rsid w:val="007C3EEA"/>
    <w:rsid w:val="007C531B"/>
    <w:rsid w:val="007C6DC7"/>
    <w:rsid w:val="007D2CD3"/>
    <w:rsid w:val="007D3CCD"/>
    <w:rsid w:val="007D441D"/>
    <w:rsid w:val="007E112C"/>
    <w:rsid w:val="007F79F1"/>
    <w:rsid w:val="00804C17"/>
    <w:rsid w:val="00807B22"/>
    <w:rsid w:val="00811039"/>
    <w:rsid w:val="008125F6"/>
    <w:rsid w:val="00831782"/>
    <w:rsid w:val="008329FD"/>
    <w:rsid w:val="008369C2"/>
    <w:rsid w:val="0084150B"/>
    <w:rsid w:val="00845AD9"/>
    <w:rsid w:val="00850C44"/>
    <w:rsid w:val="00854483"/>
    <w:rsid w:val="0085687C"/>
    <w:rsid w:val="0085700A"/>
    <w:rsid w:val="008600A2"/>
    <w:rsid w:val="008615CF"/>
    <w:rsid w:val="00861A8C"/>
    <w:rsid w:val="0086302C"/>
    <w:rsid w:val="00866630"/>
    <w:rsid w:val="00866A54"/>
    <w:rsid w:val="008864B5"/>
    <w:rsid w:val="00890E41"/>
    <w:rsid w:val="00892C6D"/>
    <w:rsid w:val="0089334C"/>
    <w:rsid w:val="008941BD"/>
    <w:rsid w:val="00894F5D"/>
    <w:rsid w:val="00896CE0"/>
    <w:rsid w:val="008A0548"/>
    <w:rsid w:val="008A231F"/>
    <w:rsid w:val="008B0AB4"/>
    <w:rsid w:val="008B2707"/>
    <w:rsid w:val="008C6FA4"/>
    <w:rsid w:val="008D08DE"/>
    <w:rsid w:val="008D17E3"/>
    <w:rsid w:val="008D376B"/>
    <w:rsid w:val="008D6389"/>
    <w:rsid w:val="008D68D1"/>
    <w:rsid w:val="008D6D65"/>
    <w:rsid w:val="008E3893"/>
    <w:rsid w:val="008E67DE"/>
    <w:rsid w:val="008F2A18"/>
    <w:rsid w:val="00900745"/>
    <w:rsid w:val="009110EB"/>
    <w:rsid w:val="00911165"/>
    <w:rsid w:val="0091424F"/>
    <w:rsid w:val="009142D1"/>
    <w:rsid w:val="00915AA2"/>
    <w:rsid w:val="00916440"/>
    <w:rsid w:val="009170CA"/>
    <w:rsid w:val="00922211"/>
    <w:rsid w:val="00922545"/>
    <w:rsid w:val="009241CD"/>
    <w:rsid w:val="00925309"/>
    <w:rsid w:val="00925EF4"/>
    <w:rsid w:val="0094191F"/>
    <w:rsid w:val="0094205F"/>
    <w:rsid w:val="00945E33"/>
    <w:rsid w:val="00962EEF"/>
    <w:rsid w:val="00963D6E"/>
    <w:rsid w:val="00982922"/>
    <w:rsid w:val="0098477E"/>
    <w:rsid w:val="009867F8"/>
    <w:rsid w:val="00986AB6"/>
    <w:rsid w:val="0098777E"/>
    <w:rsid w:val="009A00BB"/>
    <w:rsid w:val="009A6CCA"/>
    <w:rsid w:val="009B7CE5"/>
    <w:rsid w:val="009C22A6"/>
    <w:rsid w:val="009C2756"/>
    <w:rsid w:val="009C2C81"/>
    <w:rsid w:val="009C5ED3"/>
    <w:rsid w:val="009C7F93"/>
    <w:rsid w:val="009D006D"/>
    <w:rsid w:val="009D0924"/>
    <w:rsid w:val="009D71ED"/>
    <w:rsid w:val="009E5BA6"/>
    <w:rsid w:val="009E6BEA"/>
    <w:rsid w:val="009F07CE"/>
    <w:rsid w:val="009F3187"/>
    <w:rsid w:val="009F42F1"/>
    <w:rsid w:val="009F434B"/>
    <w:rsid w:val="009F4E8E"/>
    <w:rsid w:val="00A01080"/>
    <w:rsid w:val="00A12CAE"/>
    <w:rsid w:val="00A14405"/>
    <w:rsid w:val="00A167CD"/>
    <w:rsid w:val="00A17900"/>
    <w:rsid w:val="00A21470"/>
    <w:rsid w:val="00A275B5"/>
    <w:rsid w:val="00A27E8C"/>
    <w:rsid w:val="00A42249"/>
    <w:rsid w:val="00A42BE2"/>
    <w:rsid w:val="00A53171"/>
    <w:rsid w:val="00A532FC"/>
    <w:rsid w:val="00A554D7"/>
    <w:rsid w:val="00A5644C"/>
    <w:rsid w:val="00A56779"/>
    <w:rsid w:val="00A61C60"/>
    <w:rsid w:val="00A63DE9"/>
    <w:rsid w:val="00A660F3"/>
    <w:rsid w:val="00A703ED"/>
    <w:rsid w:val="00A71634"/>
    <w:rsid w:val="00A73A69"/>
    <w:rsid w:val="00A75028"/>
    <w:rsid w:val="00A75165"/>
    <w:rsid w:val="00A756E4"/>
    <w:rsid w:val="00A75D64"/>
    <w:rsid w:val="00A813C3"/>
    <w:rsid w:val="00A86757"/>
    <w:rsid w:val="00A91B5A"/>
    <w:rsid w:val="00A947EA"/>
    <w:rsid w:val="00A94BEE"/>
    <w:rsid w:val="00A95D9D"/>
    <w:rsid w:val="00AA6C08"/>
    <w:rsid w:val="00AB2CE0"/>
    <w:rsid w:val="00AC186C"/>
    <w:rsid w:val="00ACD302"/>
    <w:rsid w:val="00AE0BA5"/>
    <w:rsid w:val="00AE3349"/>
    <w:rsid w:val="00AE49B2"/>
    <w:rsid w:val="00AE64F7"/>
    <w:rsid w:val="00AF0AAC"/>
    <w:rsid w:val="00AF0B8A"/>
    <w:rsid w:val="00AF3027"/>
    <w:rsid w:val="00B00DF2"/>
    <w:rsid w:val="00B02F73"/>
    <w:rsid w:val="00B047AB"/>
    <w:rsid w:val="00B04AFC"/>
    <w:rsid w:val="00B102F5"/>
    <w:rsid w:val="00B16590"/>
    <w:rsid w:val="00B17533"/>
    <w:rsid w:val="00B17DC8"/>
    <w:rsid w:val="00B20577"/>
    <w:rsid w:val="00B215B3"/>
    <w:rsid w:val="00B232B4"/>
    <w:rsid w:val="00B2763B"/>
    <w:rsid w:val="00B276A1"/>
    <w:rsid w:val="00B357E0"/>
    <w:rsid w:val="00B40053"/>
    <w:rsid w:val="00B4068C"/>
    <w:rsid w:val="00B537CE"/>
    <w:rsid w:val="00B5453B"/>
    <w:rsid w:val="00B63B93"/>
    <w:rsid w:val="00B75D8E"/>
    <w:rsid w:val="00B82A29"/>
    <w:rsid w:val="00B85DDD"/>
    <w:rsid w:val="00B863FA"/>
    <w:rsid w:val="00B93898"/>
    <w:rsid w:val="00B94421"/>
    <w:rsid w:val="00B97D17"/>
    <w:rsid w:val="00BA105A"/>
    <w:rsid w:val="00BA1601"/>
    <w:rsid w:val="00BA4E6D"/>
    <w:rsid w:val="00BB0E98"/>
    <w:rsid w:val="00BB51DE"/>
    <w:rsid w:val="00BB68C0"/>
    <w:rsid w:val="00BB6B7D"/>
    <w:rsid w:val="00BC0B0A"/>
    <w:rsid w:val="00BC3A3C"/>
    <w:rsid w:val="00BC635E"/>
    <w:rsid w:val="00BD1B50"/>
    <w:rsid w:val="00BD481A"/>
    <w:rsid w:val="00BD61B4"/>
    <w:rsid w:val="00BE0700"/>
    <w:rsid w:val="00BF45D6"/>
    <w:rsid w:val="00BF4EEB"/>
    <w:rsid w:val="00BF7B17"/>
    <w:rsid w:val="00C00263"/>
    <w:rsid w:val="00C007FB"/>
    <w:rsid w:val="00C031AA"/>
    <w:rsid w:val="00C07264"/>
    <w:rsid w:val="00C11599"/>
    <w:rsid w:val="00C12B2A"/>
    <w:rsid w:val="00C16A06"/>
    <w:rsid w:val="00C24C8E"/>
    <w:rsid w:val="00C25154"/>
    <w:rsid w:val="00C258F7"/>
    <w:rsid w:val="00C25940"/>
    <w:rsid w:val="00C26C7F"/>
    <w:rsid w:val="00C42887"/>
    <w:rsid w:val="00C45027"/>
    <w:rsid w:val="00C46793"/>
    <w:rsid w:val="00C60034"/>
    <w:rsid w:val="00C61611"/>
    <w:rsid w:val="00C64EC1"/>
    <w:rsid w:val="00C65839"/>
    <w:rsid w:val="00C67936"/>
    <w:rsid w:val="00C74704"/>
    <w:rsid w:val="00C8002A"/>
    <w:rsid w:val="00C83CB6"/>
    <w:rsid w:val="00C876BC"/>
    <w:rsid w:val="00C9123A"/>
    <w:rsid w:val="00C959CF"/>
    <w:rsid w:val="00C96FC1"/>
    <w:rsid w:val="00C96FE0"/>
    <w:rsid w:val="00CA0E11"/>
    <w:rsid w:val="00CB0DC0"/>
    <w:rsid w:val="00CC378A"/>
    <w:rsid w:val="00CC3AA3"/>
    <w:rsid w:val="00CD1C1B"/>
    <w:rsid w:val="00CE1085"/>
    <w:rsid w:val="00CE4374"/>
    <w:rsid w:val="00CE534B"/>
    <w:rsid w:val="00CF138D"/>
    <w:rsid w:val="00CF6092"/>
    <w:rsid w:val="00CF631B"/>
    <w:rsid w:val="00D01EE7"/>
    <w:rsid w:val="00D0773E"/>
    <w:rsid w:val="00D1117B"/>
    <w:rsid w:val="00D135F0"/>
    <w:rsid w:val="00D17E98"/>
    <w:rsid w:val="00D2093D"/>
    <w:rsid w:val="00D21110"/>
    <w:rsid w:val="00D22BF4"/>
    <w:rsid w:val="00D258FB"/>
    <w:rsid w:val="00D34A00"/>
    <w:rsid w:val="00D376F8"/>
    <w:rsid w:val="00D53627"/>
    <w:rsid w:val="00D53BE5"/>
    <w:rsid w:val="00D55138"/>
    <w:rsid w:val="00D55EC8"/>
    <w:rsid w:val="00D5687B"/>
    <w:rsid w:val="00D62915"/>
    <w:rsid w:val="00D671B0"/>
    <w:rsid w:val="00D8058E"/>
    <w:rsid w:val="00D82304"/>
    <w:rsid w:val="00D918FA"/>
    <w:rsid w:val="00D93F2F"/>
    <w:rsid w:val="00DA3A19"/>
    <w:rsid w:val="00DA5D16"/>
    <w:rsid w:val="00DA766C"/>
    <w:rsid w:val="00DA7D3E"/>
    <w:rsid w:val="00DB03B6"/>
    <w:rsid w:val="00DB2643"/>
    <w:rsid w:val="00DB52E2"/>
    <w:rsid w:val="00DC6E48"/>
    <w:rsid w:val="00DE433F"/>
    <w:rsid w:val="00DF0514"/>
    <w:rsid w:val="00DF1A7C"/>
    <w:rsid w:val="00DF5242"/>
    <w:rsid w:val="00DF61E0"/>
    <w:rsid w:val="00E11DC3"/>
    <w:rsid w:val="00E20FC4"/>
    <w:rsid w:val="00E21CAF"/>
    <w:rsid w:val="00E22BF2"/>
    <w:rsid w:val="00E270AE"/>
    <w:rsid w:val="00E35E94"/>
    <w:rsid w:val="00E37027"/>
    <w:rsid w:val="00E37F83"/>
    <w:rsid w:val="00E40A9D"/>
    <w:rsid w:val="00E453A1"/>
    <w:rsid w:val="00E46CCA"/>
    <w:rsid w:val="00E51684"/>
    <w:rsid w:val="00E5384B"/>
    <w:rsid w:val="00E62656"/>
    <w:rsid w:val="00E7197E"/>
    <w:rsid w:val="00E745FB"/>
    <w:rsid w:val="00E928E8"/>
    <w:rsid w:val="00E945F1"/>
    <w:rsid w:val="00E94DEF"/>
    <w:rsid w:val="00EA15EF"/>
    <w:rsid w:val="00EA1F67"/>
    <w:rsid w:val="00EA2E40"/>
    <w:rsid w:val="00EA566A"/>
    <w:rsid w:val="00EB4CFC"/>
    <w:rsid w:val="00EC1864"/>
    <w:rsid w:val="00EE0E01"/>
    <w:rsid w:val="00EE7A5C"/>
    <w:rsid w:val="00EF10CD"/>
    <w:rsid w:val="00EF329A"/>
    <w:rsid w:val="00EF5713"/>
    <w:rsid w:val="00EF6C7B"/>
    <w:rsid w:val="00F00879"/>
    <w:rsid w:val="00F03312"/>
    <w:rsid w:val="00F0470A"/>
    <w:rsid w:val="00F0592B"/>
    <w:rsid w:val="00F05E95"/>
    <w:rsid w:val="00F07201"/>
    <w:rsid w:val="00F105DF"/>
    <w:rsid w:val="00F11372"/>
    <w:rsid w:val="00F140F4"/>
    <w:rsid w:val="00F159B8"/>
    <w:rsid w:val="00F37D15"/>
    <w:rsid w:val="00F50A3C"/>
    <w:rsid w:val="00F55487"/>
    <w:rsid w:val="00F63D80"/>
    <w:rsid w:val="00F64E63"/>
    <w:rsid w:val="00F71173"/>
    <w:rsid w:val="00F71FB6"/>
    <w:rsid w:val="00F76615"/>
    <w:rsid w:val="00F76823"/>
    <w:rsid w:val="00F82379"/>
    <w:rsid w:val="00F83418"/>
    <w:rsid w:val="00F86505"/>
    <w:rsid w:val="00F86812"/>
    <w:rsid w:val="00F90CFA"/>
    <w:rsid w:val="00F92A2A"/>
    <w:rsid w:val="00F96526"/>
    <w:rsid w:val="00FB473C"/>
    <w:rsid w:val="00FD44BB"/>
    <w:rsid w:val="00FE4B77"/>
    <w:rsid w:val="00FE558E"/>
    <w:rsid w:val="00FE6DA3"/>
    <w:rsid w:val="00FF0A5B"/>
    <w:rsid w:val="00FF5B4B"/>
    <w:rsid w:val="00FF6E1F"/>
    <w:rsid w:val="01EC40FD"/>
    <w:rsid w:val="03011AF3"/>
    <w:rsid w:val="0334749B"/>
    <w:rsid w:val="036E9B0E"/>
    <w:rsid w:val="03DDC02C"/>
    <w:rsid w:val="03E58F83"/>
    <w:rsid w:val="03EE71F2"/>
    <w:rsid w:val="049BAA25"/>
    <w:rsid w:val="04C22E21"/>
    <w:rsid w:val="05489B72"/>
    <w:rsid w:val="05C6C529"/>
    <w:rsid w:val="0608E6D3"/>
    <w:rsid w:val="07051893"/>
    <w:rsid w:val="0847F434"/>
    <w:rsid w:val="08B03919"/>
    <w:rsid w:val="08D968E7"/>
    <w:rsid w:val="09DDAB53"/>
    <w:rsid w:val="09E7D65C"/>
    <w:rsid w:val="0AD22AE1"/>
    <w:rsid w:val="0C1DB26F"/>
    <w:rsid w:val="0C3606AD"/>
    <w:rsid w:val="0C45C26D"/>
    <w:rsid w:val="0C68067D"/>
    <w:rsid w:val="0CFC54F7"/>
    <w:rsid w:val="0D26EBE2"/>
    <w:rsid w:val="0D3A8C97"/>
    <w:rsid w:val="0D594553"/>
    <w:rsid w:val="0E34901F"/>
    <w:rsid w:val="0E625B49"/>
    <w:rsid w:val="0F36761A"/>
    <w:rsid w:val="0F6AE312"/>
    <w:rsid w:val="0F6DA76F"/>
    <w:rsid w:val="0F795E76"/>
    <w:rsid w:val="0FA08DE2"/>
    <w:rsid w:val="10491BF9"/>
    <w:rsid w:val="10C727CE"/>
    <w:rsid w:val="110977D0"/>
    <w:rsid w:val="11341772"/>
    <w:rsid w:val="115A94C2"/>
    <w:rsid w:val="118788CC"/>
    <w:rsid w:val="120ACBE0"/>
    <w:rsid w:val="1242E842"/>
    <w:rsid w:val="12A476A4"/>
    <w:rsid w:val="133B91AE"/>
    <w:rsid w:val="13669363"/>
    <w:rsid w:val="137E8928"/>
    <w:rsid w:val="146BB834"/>
    <w:rsid w:val="1478CFBE"/>
    <w:rsid w:val="14790D27"/>
    <w:rsid w:val="154EA7BF"/>
    <w:rsid w:val="1583C693"/>
    <w:rsid w:val="1583FB0D"/>
    <w:rsid w:val="165AF9EF"/>
    <w:rsid w:val="16AFF7F5"/>
    <w:rsid w:val="16C96E1F"/>
    <w:rsid w:val="17F01532"/>
    <w:rsid w:val="1884C6A2"/>
    <w:rsid w:val="1893D649"/>
    <w:rsid w:val="18F11E2B"/>
    <w:rsid w:val="18FEAED4"/>
    <w:rsid w:val="1937BF92"/>
    <w:rsid w:val="1942CB57"/>
    <w:rsid w:val="197186CF"/>
    <w:rsid w:val="199008E0"/>
    <w:rsid w:val="19DDB70A"/>
    <w:rsid w:val="1A1FEF2C"/>
    <w:rsid w:val="1A36C3E6"/>
    <w:rsid w:val="1AB79346"/>
    <w:rsid w:val="1B8A0D0D"/>
    <w:rsid w:val="1BDC119E"/>
    <w:rsid w:val="1C15FDC1"/>
    <w:rsid w:val="1C8C0C92"/>
    <w:rsid w:val="1CC42031"/>
    <w:rsid w:val="1D21BFD3"/>
    <w:rsid w:val="1D25DD6E"/>
    <w:rsid w:val="1D613FCF"/>
    <w:rsid w:val="1D770D90"/>
    <w:rsid w:val="1EC1ADCF"/>
    <w:rsid w:val="1EDAEC3E"/>
    <w:rsid w:val="1FB80B0B"/>
    <w:rsid w:val="20AF82C1"/>
    <w:rsid w:val="2157902F"/>
    <w:rsid w:val="21F530F6"/>
    <w:rsid w:val="221C211C"/>
    <w:rsid w:val="22799674"/>
    <w:rsid w:val="2287CF8E"/>
    <w:rsid w:val="228C1535"/>
    <w:rsid w:val="22916F89"/>
    <w:rsid w:val="22A0533E"/>
    <w:rsid w:val="23122153"/>
    <w:rsid w:val="24757D38"/>
    <w:rsid w:val="251E7F6A"/>
    <w:rsid w:val="257940F1"/>
    <w:rsid w:val="263EB397"/>
    <w:rsid w:val="27BF4B8F"/>
    <w:rsid w:val="27DB881C"/>
    <w:rsid w:val="28636048"/>
    <w:rsid w:val="2868A627"/>
    <w:rsid w:val="28E02CD8"/>
    <w:rsid w:val="298E22E2"/>
    <w:rsid w:val="29ECC7CA"/>
    <w:rsid w:val="2AD3088A"/>
    <w:rsid w:val="2B3F81A8"/>
    <w:rsid w:val="2C331847"/>
    <w:rsid w:val="2C544530"/>
    <w:rsid w:val="2C6ED8EB"/>
    <w:rsid w:val="2D98289A"/>
    <w:rsid w:val="2DF01591"/>
    <w:rsid w:val="2F7DF188"/>
    <w:rsid w:val="2F986FEC"/>
    <w:rsid w:val="2FC0A8C1"/>
    <w:rsid w:val="30CC3C0B"/>
    <w:rsid w:val="315DEB2D"/>
    <w:rsid w:val="319A1DC9"/>
    <w:rsid w:val="325DE53F"/>
    <w:rsid w:val="326C1E59"/>
    <w:rsid w:val="32AA5E57"/>
    <w:rsid w:val="330FD70F"/>
    <w:rsid w:val="33D8A08B"/>
    <w:rsid w:val="33E36255"/>
    <w:rsid w:val="342828CC"/>
    <w:rsid w:val="3459A2A4"/>
    <w:rsid w:val="346D896D"/>
    <w:rsid w:val="34E6B45D"/>
    <w:rsid w:val="35CA3B65"/>
    <w:rsid w:val="362FACDC"/>
    <w:rsid w:val="3648D539"/>
    <w:rsid w:val="3667D365"/>
    <w:rsid w:val="36734B5E"/>
    <w:rsid w:val="36EA3C8E"/>
    <w:rsid w:val="36FB7463"/>
    <w:rsid w:val="3723AD38"/>
    <w:rsid w:val="3756BDE8"/>
    <w:rsid w:val="37C48191"/>
    <w:rsid w:val="37CB7D3D"/>
    <w:rsid w:val="37D6A671"/>
    <w:rsid w:val="37D88993"/>
    <w:rsid w:val="382341EA"/>
    <w:rsid w:val="3853D784"/>
    <w:rsid w:val="38606E62"/>
    <w:rsid w:val="38D0B870"/>
    <w:rsid w:val="392CC439"/>
    <w:rsid w:val="39798348"/>
    <w:rsid w:val="3A5B4DFA"/>
    <w:rsid w:val="3C9A9E50"/>
    <w:rsid w:val="3DC8CBD8"/>
    <w:rsid w:val="3E122BB0"/>
    <w:rsid w:val="3E47DD7B"/>
    <w:rsid w:val="3F068648"/>
    <w:rsid w:val="3FFAF536"/>
    <w:rsid w:val="401460B1"/>
    <w:rsid w:val="404C2D4C"/>
    <w:rsid w:val="4070EBF1"/>
    <w:rsid w:val="40892E4C"/>
    <w:rsid w:val="41ACB1F8"/>
    <w:rsid w:val="421D2EC8"/>
    <w:rsid w:val="42714BAA"/>
    <w:rsid w:val="428604BE"/>
    <w:rsid w:val="428E059F"/>
    <w:rsid w:val="4351F7E3"/>
    <w:rsid w:val="43B44514"/>
    <w:rsid w:val="44023040"/>
    <w:rsid w:val="440D1C0B"/>
    <w:rsid w:val="44A32FEC"/>
    <w:rsid w:val="44AA0045"/>
    <w:rsid w:val="45157D44"/>
    <w:rsid w:val="459E00A1"/>
    <w:rsid w:val="45E20FF1"/>
    <w:rsid w:val="462F2777"/>
    <w:rsid w:val="463FBF03"/>
    <w:rsid w:val="46618B9A"/>
    <w:rsid w:val="46666E95"/>
    <w:rsid w:val="4688463D"/>
    <w:rsid w:val="46D05444"/>
    <w:rsid w:val="47005D56"/>
    <w:rsid w:val="4711AD5D"/>
    <w:rsid w:val="479FE599"/>
    <w:rsid w:val="47E1A107"/>
    <w:rsid w:val="489C2DB7"/>
    <w:rsid w:val="48E47D3C"/>
    <w:rsid w:val="48F1308D"/>
    <w:rsid w:val="498FA43B"/>
    <w:rsid w:val="4999CD98"/>
    <w:rsid w:val="49C176D0"/>
    <w:rsid w:val="4AAEEF3E"/>
    <w:rsid w:val="4ACDDA8A"/>
    <w:rsid w:val="4AD7865B"/>
    <w:rsid w:val="4AE6B3F1"/>
    <w:rsid w:val="4B0C8C31"/>
    <w:rsid w:val="4BFF0593"/>
    <w:rsid w:val="4C0D4225"/>
    <w:rsid w:val="4C17B49D"/>
    <w:rsid w:val="4C5C738C"/>
    <w:rsid w:val="4CC0A67C"/>
    <w:rsid w:val="4CE7DCBB"/>
    <w:rsid w:val="4CF91792"/>
    <w:rsid w:val="4DECDA85"/>
    <w:rsid w:val="4E0F271D"/>
    <w:rsid w:val="4EDF49EF"/>
    <w:rsid w:val="4F0B6F3B"/>
    <w:rsid w:val="4F701E81"/>
    <w:rsid w:val="4F88AAE6"/>
    <w:rsid w:val="4F96DB4B"/>
    <w:rsid w:val="4FE788E8"/>
    <w:rsid w:val="50A73F9C"/>
    <w:rsid w:val="50AFB111"/>
    <w:rsid w:val="50C6FF8F"/>
    <w:rsid w:val="51835949"/>
    <w:rsid w:val="518B2D56"/>
    <w:rsid w:val="5213DD84"/>
    <w:rsid w:val="5259DA05"/>
    <w:rsid w:val="53D4AF58"/>
    <w:rsid w:val="53DEE05E"/>
    <w:rsid w:val="541816A1"/>
    <w:rsid w:val="545664C7"/>
    <w:rsid w:val="549CCC74"/>
    <w:rsid w:val="554A410E"/>
    <w:rsid w:val="56091B53"/>
    <w:rsid w:val="564D5DCF"/>
    <w:rsid w:val="568D66FB"/>
    <w:rsid w:val="569A9006"/>
    <w:rsid w:val="56CC63A8"/>
    <w:rsid w:val="56E74EA7"/>
    <w:rsid w:val="571310C9"/>
    <w:rsid w:val="571D18B6"/>
    <w:rsid w:val="57368F06"/>
    <w:rsid w:val="5792DE51"/>
    <w:rsid w:val="57D46D36"/>
    <w:rsid w:val="57D55CAC"/>
    <w:rsid w:val="582A8F62"/>
    <w:rsid w:val="5869F6AB"/>
    <w:rsid w:val="58D8545E"/>
    <w:rsid w:val="58F15D93"/>
    <w:rsid w:val="596E807D"/>
    <w:rsid w:val="598D7CC1"/>
    <w:rsid w:val="598E6B2E"/>
    <w:rsid w:val="59B7647B"/>
    <w:rsid w:val="5ADD6B06"/>
    <w:rsid w:val="5AF9A442"/>
    <w:rsid w:val="5B0EDD42"/>
    <w:rsid w:val="5BE9F243"/>
    <w:rsid w:val="5BF8B69F"/>
    <w:rsid w:val="5C0A0029"/>
    <w:rsid w:val="5C16B33E"/>
    <w:rsid w:val="5C757D28"/>
    <w:rsid w:val="5CB9AB66"/>
    <w:rsid w:val="5D69F83F"/>
    <w:rsid w:val="5D6E32C9"/>
    <w:rsid w:val="5D7A2E37"/>
    <w:rsid w:val="5DA91AE4"/>
    <w:rsid w:val="5DB06246"/>
    <w:rsid w:val="5DD0F0CE"/>
    <w:rsid w:val="5E6EF3DB"/>
    <w:rsid w:val="5E767CD5"/>
    <w:rsid w:val="5EC55AA8"/>
    <w:rsid w:val="5ED74413"/>
    <w:rsid w:val="5FA7EC1D"/>
    <w:rsid w:val="6034E4AC"/>
    <w:rsid w:val="604B0D45"/>
    <w:rsid w:val="605A1D91"/>
    <w:rsid w:val="609A8A83"/>
    <w:rsid w:val="60BD6366"/>
    <w:rsid w:val="60D84748"/>
    <w:rsid w:val="610D41FB"/>
    <w:rsid w:val="6117A3E1"/>
    <w:rsid w:val="6145386F"/>
    <w:rsid w:val="615A8B17"/>
    <w:rsid w:val="61603AA6"/>
    <w:rsid w:val="61C33516"/>
    <w:rsid w:val="6221C7FC"/>
    <w:rsid w:val="6267A23D"/>
    <w:rsid w:val="62BF1143"/>
    <w:rsid w:val="6333CE5D"/>
    <w:rsid w:val="63638F16"/>
    <w:rsid w:val="636BB238"/>
    <w:rsid w:val="640FE80A"/>
    <w:rsid w:val="6415120E"/>
    <w:rsid w:val="648FEECC"/>
    <w:rsid w:val="64BEFB5F"/>
    <w:rsid w:val="64DD3F6C"/>
    <w:rsid w:val="64F155B6"/>
    <w:rsid w:val="65047E88"/>
    <w:rsid w:val="65223AC7"/>
    <w:rsid w:val="665427CB"/>
    <w:rsid w:val="6754A056"/>
    <w:rsid w:val="676D642C"/>
    <w:rsid w:val="67CB3DCE"/>
    <w:rsid w:val="67F69C21"/>
    <w:rsid w:val="6826FF73"/>
    <w:rsid w:val="6828F678"/>
    <w:rsid w:val="685CE4BD"/>
    <w:rsid w:val="6871394D"/>
    <w:rsid w:val="6911D06B"/>
    <w:rsid w:val="694D6C60"/>
    <w:rsid w:val="6A0A79E3"/>
    <w:rsid w:val="6A3D31A2"/>
    <w:rsid w:val="6A50FF37"/>
    <w:rsid w:val="6A5E6913"/>
    <w:rsid w:val="6B6B14EC"/>
    <w:rsid w:val="6B7853EE"/>
    <w:rsid w:val="6BF07965"/>
    <w:rsid w:val="6C0826C6"/>
    <w:rsid w:val="6DC3E1DA"/>
    <w:rsid w:val="6E61C00A"/>
    <w:rsid w:val="6EF7497F"/>
    <w:rsid w:val="6EFDFE9D"/>
    <w:rsid w:val="6F3FCD32"/>
    <w:rsid w:val="7016D860"/>
    <w:rsid w:val="709319E0"/>
    <w:rsid w:val="70F5849D"/>
    <w:rsid w:val="713ECB69"/>
    <w:rsid w:val="71749F64"/>
    <w:rsid w:val="71A27049"/>
    <w:rsid w:val="71AE21C6"/>
    <w:rsid w:val="72711316"/>
    <w:rsid w:val="728A65A8"/>
    <w:rsid w:val="72B2EB26"/>
    <w:rsid w:val="733528AA"/>
    <w:rsid w:val="73CFF6AB"/>
    <w:rsid w:val="74558788"/>
    <w:rsid w:val="7462F40D"/>
    <w:rsid w:val="74C58C50"/>
    <w:rsid w:val="755417C4"/>
    <w:rsid w:val="7583439A"/>
    <w:rsid w:val="758F21BF"/>
    <w:rsid w:val="75924D25"/>
    <w:rsid w:val="75A3AE9E"/>
    <w:rsid w:val="7691A7B7"/>
    <w:rsid w:val="76999A0C"/>
    <w:rsid w:val="76EC376E"/>
    <w:rsid w:val="7751A011"/>
    <w:rsid w:val="785087EA"/>
    <w:rsid w:val="78E0549A"/>
    <w:rsid w:val="7A60A974"/>
    <w:rsid w:val="7AA47173"/>
    <w:rsid w:val="7B2F51B5"/>
    <w:rsid w:val="7B8D173D"/>
    <w:rsid w:val="7B96653E"/>
    <w:rsid w:val="7C823AAB"/>
    <w:rsid w:val="7D6738CD"/>
    <w:rsid w:val="7DBDE658"/>
    <w:rsid w:val="7E13FFB5"/>
    <w:rsid w:val="7E3FE10D"/>
    <w:rsid w:val="7ED959ED"/>
    <w:rsid w:val="7F48E0CA"/>
    <w:rsid w:val="7FB41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CBA5"/>
  <w15:docId w15:val="{E7A2AB2A-A90F-4FBE-8353-853C19A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672514"/>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9"/>
      </w:numPr>
    </w:pPr>
  </w:style>
  <w:style w:type="numbering" w:customStyle="1" w:styleId="Gemporteerdestijl2">
    <w:name w:val="Geïmporteerde stijl 2"/>
  </w:style>
  <w:style w:type="paragraph" w:styleId="Lijstalinea">
    <w:name w:val="List Paragraph"/>
    <w:uiPriority w:val="34"/>
    <w:qFormat/>
    <w:pPr>
      <w:spacing w:after="200" w:line="276" w:lineRule="auto"/>
      <w:ind w:left="720"/>
    </w:pPr>
    <w:rPr>
      <w:rFonts w:ascii="Calibri" w:hAnsi="Arial Unicode MS" w:cs="Arial Unicode MS"/>
      <w:color w:val="000000"/>
      <w:sz w:val="22"/>
      <w:szCs w:val="22"/>
      <w:u w:color="000000"/>
    </w:rPr>
  </w:style>
  <w:style w:type="numbering" w:customStyle="1" w:styleId="List1">
    <w:name w:val="List 1"/>
    <w:basedOn w:val="Gemporteerdestijl3"/>
    <w:pPr>
      <w:numPr>
        <w:numId w:val="10"/>
      </w:numPr>
    </w:pPr>
  </w:style>
  <w:style w:type="numbering" w:customStyle="1" w:styleId="Gemporteerdestijl3">
    <w:name w:val="Geïmporteerde stijl 3"/>
  </w:style>
  <w:style w:type="numbering" w:customStyle="1" w:styleId="Lijst21">
    <w:name w:val="Lijst 21"/>
    <w:basedOn w:val="Gemporteerdestijl4"/>
    <w:pPr>
      <w:numPr>
        <w:numId w:val="12"/>
      </w:numPr>
    </w:pPr>
  </w:style>
  <w:style w:type="numbering" w:customStyle="1" w:styleId="Gemporteerdestijl4">
    <w:name w:val="Geïmporteerde stijl 4"/>
  </w:style>
  <w:style w:type="numbering" w:customStyle="1" w:styleId="Lijst31">
    <w:name w:val="Lijst 31"/>
    <w:basedOn w:val="Gemporteerdestijl40"/>
    <w:pPr>
      <w:numPr>
        <w:numId w:val="11"/>
      </w:numPr>
    </w:pPr>
  </w:style>
  <w:style w:type="numbering" w:customStyle="1" w:styleId="Gemporteerdestijl40">
    <w:name w:val="Geïmporteerde stijl 4.0"/>
  </w:style>
  <w:style w:type="numbering" w:customStyle="1" w:styleId="Lijst41">
    <w:name w:val="Lijst 41"/>
    <w:basedOn w:val="Gemporteerdestijl5"/>
    <w:pPr>
      <w:numPr>
        <w:numId w:val="13"/>
      </w:numPr>
    </w:pPr>
  </w:style>
  <w:style w:type="numbering" w:customStyle="1" w:styleId="Gemporteerdestijl5">
    <w:name w:val="Geïmporteerde stijl 5"/>
  </w:style>
  <w:style w:type="numbering" w:customStyle="1" w:styleId="Lijst51">
    <w:name w:val="Lijst 51"/>
    <w:basedOn w:val="Gemporteerdestijl6"/>
    <w:pPr>
      <w:numPr>
        <w:numId w:val="14"/>
      </w:numPr>
    </w:pPr>
  </w:style>
  <w:style w:type="numbering" w:customStyle="1" w:styleId="Gemporteerdestijl6">
    <w:name w:val="Geïmporteerde stijl 6"/>
  </w:style>
  <w:style w:type="numbering" w:customStyle="1" w:styleId="List6">
    <w:name w:val="List 6"/>
    <w:basedOn w:val="Gemporteerdestijl7"/>
    <w:pPr>
      <w:numPr>
        <w:numId w:val="15"/>
      </w:numPr>
    </w:pPr>
  </w:style>
  <w:style w:type="numbering" w:customStyle="1" w:styleId="Gemporteerdestijl7">
    <w:name w:val="Geïmporteerde stijl 7"/>
  </w:style>
  <w:style w:type="numbering" w:customStyle="1" w:styleId="List7">
    <w:name w:val="List 7"/>
    <w:basedOn w:val="Gemporteerdestijl8"/>
    <w:pPr>
      <w:numPr>
        <w:numId w:val="16"/>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styleId="Verwijzingopmerking">
    <w:name w:val="annotation reference"/>
    <w:basedOn w:val="Standaardalinea-lettertype"/>
    <w:uiPriority w:val="99"/>
    <w:semiHidden/>
    <w:unhideWhenUsed/>
    <w:rsid w:val="007010A9"/>
    <w:rPr>
      <w:sz w:val="18"/>
      <w:szCs w:val="18"/>
    </w:rPr>
  </w:style>
  <w:style w:type="paragraph" w:styleId="Tekstopmerking">
    <w:name w:val="annotation text"/>
    <w:basedOn w:val="Standaard"/>
    <w:link w:val="TekstopmerkingChar"/>
    <w:uiPriority w:val="99"/>
    <w:semiHidden/>
    <w:unhideWhenUsed/>
    <w:rsid w:val="007010A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7010A9"/>
    <w:rPr>
      <w:rFonts w:ascii="Calibri" w:hAnsi="Arial Unicode MS" w:cs="Arial Unicode MS"/>
      <w:color w:val="000000"/>
      <w:sz w:val="24"/>
      <w:szCs w:val="24"/>
      <w:u w:color="000000"/>
      <w:lang w:eastAsia="en-US"/>
    </w:rPr>
  </w:style>
  <w:style w:type="paragraph" w:styleId="Onderwerpvanopmerking">
    <w:name w:val="annotation subject"/>
    <w:basedOn w:val="Tekstopmerking"/>
    <w:next w:val="Tekstopmerking"/>
    <w:link w:val="OnderwerpvanopmerkingChar"/>
    <w:uiPriority w:val="99"/>
    <w:semiHidden/>
    <w:unhideWhenUsed/>
    <w:rsid w:val="007010A9"/>
    <w:rPr>
      <w:b/>
      <w:bCs/>
      <w:sz w:val="20"/>
      <w:szCs w:val="20"/>
    </w:rPr>
  </w:style>
  <w:style w:type="character" w:customStyle="1" w:styleId="OnderwerpvanopmerkingChar">
    <w:name w:val="Onderwerp van opmerking Char"/>
    <w:basedOn w:val="TekstopmerkingChar"/>
    <w:link w:val="Onderwerpvanopmerking"/>
    <w:uiPriority w:val="99"/>
    <w:semiHidden/>
    <w:rsid w:val="007010A9"/>
    <w:rPr>
      <w:rFonts w:ascii="Calibri" w:hAnsi="Arial Unicode MS" w:cs="Arial Unicode MS"/>
      <w:b/>
      <w:bCs/>
      <w:color w:val="000000"/>
      <w:sz w:val="24"/>
      <w:szCs w:val="24"/>
      <w:u w:color="000000"/>
      <w:lang w:eastAsia="en-US"/>
    </w:rPr>
  </w:style>
  <w:style w:type="paragraph" w:styleId="Ballontekst">
    <w:name w:val="Balloon Text"/>
    <w:basedOn w:val="Standaard"/>
    <w:link w:val="BallontekstChar"/>
    <w:uiPriority w:val="99"/>
    <w:semiHidden/>
    <w:unhideWhenUsed/>
    <w:rsid w:val="007010A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010A9"/>
    <w:rPr>
      <w:color w:val="000000"/>
      <w:sz w:val="18"/>
      <w:szCs w:val="18"/>
      <w:u w:color="000000"/>
      <w:lang w:eastAsia="en-US"/>
    </w:rPr>
  </w:style>
  <w:style w:type="table" w:styleId="Rastertabel5donker-Accent1">
    <w:name w:val="Grid Table 5 Dark Accent 1"/>
    <w:basedOn w:val="Standaardtabel"/>
    <w:uiPriority w:val="50"/>
    <w:rsid w:val="00F92A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7712288892089563940m-5678882104617987320msolistparagraph">
    <w:name w:val="m_-7712288892089563940m-5678882104617987320msolistparagraph"/>
    <w:basedOn w:val="Standaard"/>
    <w:rsid w:val="009829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nl-NL"/>
    </w:rPr>
  </w:style>
  <w:style w:type="table" w:customStyle="1" w:styleId="Rastertabel5donker-Accent11">
    <w:name w:val="Rastertabel 5 donker - Accent 11"/>
    <w:basedOn w:val="Standaardtabel"/>
    <w:uiPriority w:val="50"/>
    <w:rsid w:val="00A567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ystyle">
    <w:name w:val="mystyle"/>
    <w:basedOn w:val="Kop1"/>
    <w:link w:val="mystyleChar"/>
    <w:qFormat/>
    <w:rsid w:val="0067251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Pr>
      <w:rFonts w:ascii="Verdana" w:hAnsi="Verdana"/>
      <w:bdr w:val="none" w:sz="0" w:space="0" w:color="auto"/>
    </w:rPr>
  </w:style>
  <w:style w:type="character" w:customStyle="1" w:styleId="mystyleChar">
    <w:name w:val="mystyle Char"/>
    <w:basedOn w:val="Kop1Char"/>
    <w:link w:val="mystyle"/>
    <w:rsid w:val="00672514"/>
    <w:rPr>
      <w:rFonts w:ascii="Verdana" w:eastAsiaTheme="majorEastAsia" w:hAnsi="Verdana" w:cstheme="majorBidi"/>
      <w:color w:val="2F759E" w:themeColor="accent1" w:themeShade="BF"/>
      <w:sz w:val="32"/>
      <w:szCs w:val="32"/>
      <w:u w:color="000000"/>
      <w:bdr w:val="none" w:sz="0" w:space="0" w:color="auto"/>
      <w:lang w:eastAsia="en-US"/>
    </w:rPr>
  </w:style>
  <w:style w:type="character" w:customStyle="1" w:styleId="Kop1Char">
    <w:name w:val="Kop 1 Char"/>
    <w:basedOn w:val="Standaardalinea-lettertype"/>
    <w:link w:val="Kop1"/>
    <w:uiPriority w:val="9"/>
    <w:rsid w:val="00672514"/>
    <w:rPr>
      <w:rFonts w:asciiTheme="majorHAnsi" w:eastAsiaTheme="majorEastAsia" w:hAnsiTheme="majorHAnsi" w:cstheme="majorBidi"/>
      <w:color w:val="2F759E" w:themeColor="accent1" w:themeShade="BF"/>
      <w:sz w:val="32"/>
      <w:szCs w:val="32"/>
      <w:u w:color="000000"/>
      <w:lang w:eastAsia="en-US"/>
    </w:rPr>
  </w:style>
  <w:style w:type="paragraph" w:styleId="Tekstzonderopmaak">
    <w:name w:val="Plain Text"/>
    <w:basedOn w:val="Standaard"/>
    <w:link w:val="TekstzonderopmaakChar"/>
    <w:uiPriority w:val="99"/>
    <w:semiHidden/>
    <w:unhideWhenUsed/>
    <w:rsid w:val="000F7D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hAnsi="Calibri" w:cstheme="minorBidi"/>
      <w:color w:val="auto"/>
      <w:szCs w:val="21"/>
      <w:bdr w:val="none" w:sz="0" w:space="0" w:color="auto"/>
    </w:rPr>
  </w:style>
  <w:style w:type="character" w:customStyle="1" w:styleId="TekstzonderopmaakChar">
    <w:name w:val="Tekst zonder opmaak Char"/>
    <w:basedOn w:val="Standaardalinea-lettertype"/>
    <w:link w:val="Tekstzonderopmaak"/>
    <w:uiPriority w:val="99"/>
    <w:semiHidden/>
    <w:rsid w:val="000F7DC1"/>
    <w:rPr>
      <w:rFonts w:ascii="Calibri" w:eastAsiaTheme="minorHAnsi" w:hAnsi="Calibri" w:cstheme="minorBidi"/>
      <w:sz w:val="22"/>
      <w:szCs w:val="21"/>
      <w:bdr w:val="none" w:sz="0" w:space="0" w:color="auto"/>
      <w:lang w:eastAsia="en-US"/>
    </w:rPr>
  </w:style>
  <w:style w:type="paragraph" w:customStyle="1" w:styleId="Default">
    <w:name w:val="Default"/>
    <w:rsid w:val="00AA6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RijksoverheidSansHeading" w:hAnsi="RijksoverheidSansHeading" w:cs="RijksoverheidSansHeading"/>
      <w:color w:val="000000"/>
      <w:sz w:val="24"/>
      <w:szCs w:val="24"/>
    </w:rPr>
  </w:style>
  <w:style w:type="paragraph" w:customStyle="1" w:styleId="Pa1">
    <w:name w:val="Pa1"/>
    <w:basedOn w:val="Default"/>
    <w:next w:val="Default"/>
    <w:uiPriority w:val="99"/>
    <w:rsid w:val="00AA6C08"/>
    <w:pPr>
      <w:spacing w:line="1250" w:lineRule="atLeast"/>
    </w:pPr>
    <w:rPr>
      <w:rFonts w:cs="Times New Roman"/>
      <w:color w:val="auto"/>
    </w:rPr>
  </w:style>
  <w:style w:type="character" w:styleId="Onopgelostemelding">
    <w:name w:val="Unresolved Mention"/>
    <w:basedOn w:val="Standaardalinea-lettertype"/>
    <w:uiPriority w:val="99"/>
    <w:semiHidden/>
    <w:unhideWhenUsed/>
    <w:rsid w:val="0054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98544">
      <w:bodyDiv w:val="1"/>
      <w:marLeft w:val="0"/>
      <w:marRight w:val="0"/>
      <w:marTop w:val="0"/>
      <w:marBottom w:val="0"/>
      <w:divBdr>
        <w:top w:val="none" w:sz="0" w:space="0" w:color="auto"/>
        <w:left w:val="none" w:sz="0" w:space="0" w:color="auto"/>
        <w:bottom w:val="none" w:sz="0" w:space="0" w:color="auto"/>
        <w:right w:val="none" w:sz="0" w:space="0" w:color="auto"/>
      </w:divBdr>
    </w:div>
    <w:div w:id="667945151">
      <w:bodyDiv w:val="1"/>
      <w:marLeft w:val="0"/>
      <w:marRight w:val="0"/>
      <w:marTop w:val="0"/>
      <w:marBottom w:val="0"/>
      <w:divBdr>
        <w:top w:val="none" w:sz="0" w:space="0" w:color="auto"/>
        <w:left w:val="none" w:sz="0" w:space="0" w:color="auto"/>
        <w:bottom w:val="none" w:sz="0" w:space="0" w:color="auto"/>
        <w:right w:val="none" w:sz="0" w:space="0" w:color="auto"/>
      </w:divBdr>
    </w:div>
    <w:div w:id="710227435">
      <w:bodyDiv w:val="1"/>
      <w:marLeft w:val="0"/>
      <w:marRight w:val="0"/>
      <w:marTop w:val="0"/>
      <w:marBottom w:val="0"/>
      <w:divBdr>
        <w:top w:val="none" w:sz="0" w:space="0" w:color="auto"/>
        <w:left w:val="none" w:sz="0" w:space="0" w:color="auto"/>
        <w:bottom w:val="none" w:sz="0" w:space="0" w:color="auto"/>
        <w:right w:val="none" w:sz="0" w:space="0" w:color="auto"/>
      </w:divBdr>
    </w:div>
    <w:div w:id="746534788">
      <w:bodyDiv w:val="1"/>
      <w:marLeft w:val="0"/>
      <w:marRight w:val="0"/>
      <w:marTop w:val="0"/>
      <w:marBottom w:val="0"/>
      <w:divBdr>
        <w:top w:val="none" w:sz="0" w:space="0" w:color="auto"/>
        <w:left w:val="none" w:sz="0" w:space="0" w:color="auto"/>
        <w:bottom w:val="none" w:sz="0" w:space="0" w:color="auto"/>
        <w:right w:val="none" w:sz="0" w:space="0" w:color="auto"/>
      </w:divBdr>
    </w:div>
    <w:div w:id="990254690">
      <w:bodyDiv w:val="1"/>
      <w:marLeft w:val="0"/>
      <w:marRight w:val="0"/>
      <w:marTop w:val="0"/>
      <w:marBottom w:val="0"/>
      <w:divBdr>
        <w:top w:val="none" w:sz="0" w:space="0" w:color="auto"/>
        <w:left w:val="none" w:sz="0" w:space="0" w:color="auto"/>
        <w:bottom w:val="none" w:sz="0" w:space="0" w:color="auto"/>
        <w:right w:val="none" w:sz="0" w:space="0" w:color="auto"/>
      </w:divBdr>
    </w:div>
    <w:div w:id="1124690364">
      <w:bodyDiv w:val="1"/>
      <w:marLeft w:val="0"/>
      <w:marRight w:val="0"/>
      <w:marTop w:val="0"/>
      <w:marBottom w:val="0"/>
      <w:divBdr>
        <w:top w:val="none" w:sz="0" w:space="0" w:color="auto"/>
        <w:left w:val="none" w:sz="0" w:space="0" w:color="auto"/>
        <w:bottom w:val="none" w:sz="0" w:space="0" w:color="auto"/>
        <w:right w:val="none" w:sz="0" w:space="0" w:color="auto"/>
      </w:divBdr>
    </w:div>
    <w:div w:id="1437872731">
      <w:bodyDiv w:val="1"/>
      <w:marLeft w:val="0"/>
      <w:marRight w:val="0"/>
      <w:marTop w:val="0"/>
      <w:marBottom w:val="0"/>
      <w:divBdr>
        <w:top w:val="none" w:sz="0" w:space="0" w:color="auto"/>
        <w:left w:val="none" w:sz="0" w:space="0" w:color="auto"/>
        <w:bottom w:val="none" w:sz="0" w:space="0" w:color="auto"/>
        <w:right w:val="none" w:sz="0" w:space="0" w:color="auto"/>
      </w:divBdr>
    </w:div>
    <w:div w:id="1473406753">
      <w:bodyDiv w:val="1"/>
      <w:marLeft w:val="0"/>
      <w:marRight w:val="0"/>
      <w:marTop w:val="0"/>
      <w:marBottom w:val="0"/>
      <w:divBdr>
        <w:top w:val="none" w:sz="0" w:space="0" w:color="auto"/>
        <w:left w:val="none" w:sz="0" w:space="0" w:color="auto"/>
        <w:bottom w:val="none" w:sz="0" w:space="0" w:color="auto"/>
        <w:right w:val="none" w:sz="0" w:space="0" w:color="auto"/>
      </w:divBdr>
    </w:div>
    <w:div w:id="1611858514">
      <w:bodyDiv w:val="1"/>
      <w:marLeft w:val="0"/>
      <w:marRight w:val="0"/>
      <w:marTop w:val="0"/>
      <w:marBottom w:val="0"/>
      <w:divBdr>
        <w:top w:val="none" w:sz="0" w:space="0" w:color="auto"/>
        <w:left w:val="none" w:sz="0" w:space="0" w:color="auto"/>
        <w:bottom w:val="none" w:sz="0" w:space="0" w:color="auto"/>
        <w:right w:val="none" w:sz="0" w:space="0" w:color="auto"/>
      </w:divBdr>
    </w:div>
    <w:div w:id="1816219215">
      <w:bodyDiv w:val="1"/>
      <w:marLeft w:val="0"/>
      <w:marRight w:val="0"/>
      <w:marTop w:val="0"/>
      <w:marBottom w:val="0"/>
      <w:divBdr>
        <w:top w:val="none" w:sz="0" w:space="0" w:color="auto"/>
        <w:left w:val="none" w:sz="0" w:space="0" w:color="auto"/>
        <w:bottom w:val="none" w:sz="0" w:space="0" w:color="auto"/>
        <w:right w:val="none" w:sz="0" w:space="0" w:color="auto"/>
      </w:divBdr>
    </w:div>
    <w:div w:id="211015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7E9167CDB7F841A1025505A227926A" ma:contentTypeVersion="11" ma:contentTypeDescription="Een nieuw document maken." ma:contentTypeScope="" ma:versionID="1a9999498a650c313b078441f188664a">
  <xsd:schema xmlns:xsd="http://www.w3.org/2001/XMLSchema" xmlns:xs="http://www.w3.org/2001/XMLSchema" xmlns:p="http://schemas.microsoft.com/office/2006/metadata/properties" xmlns:ns2="6c8fc2e8-b6ab-4a53-abba-8c4241ac0c76" xmlns:ns3="360d5b21-841b-493b-ba60-050a9a5b190d" targetNamespace="http://schemas.microsoft.com/office/2006/metadata/properties" ma:root="true" ma:fieldsID="41adfb4183063864fd260a2af8475953" ns2:_="" ns3:_="">
    <xsd:import namespace="6c8fc2e8-b6ab-4a53-abba-8c4241ac0c76"/>
    <xsd:import namespace="360d5b21-841b-493b-ba60-050a9a5b1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c2e8-b6ab-4a53-abba-8c4241ac0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d5b21-841b-493b-ba60-050a9a5b19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7af78-1ad2-4840-a63e-f2627703c532}" ma:internalName="TaxCatchAll" ma:showField="CatchAllData" ma:web="360d5b21-841b-493b-ba60-050a9a5b1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0d5b21-841b-493b-ba60-050a9a5b190d" xsi:nil="true"/>
    <lcf76f155ced4ddcb4097134ff3c332f xmlns="6c8fc2e8-b6ab-4a53-abba-8c4241ac0c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409FD-9E09-4E27-9DAD-7A8249C67F83}">
  <ds:schemaRefs>
    <ds:schemaRef ds:uri="http://schemas.openxmlformats.org/officeDocument/2006/bibliography"/>
  </ds:schemaRefs>
</ds:datastoreItem>
</file>

<file path=customXml/itemProps2.xml><?xml version="1.0" encoding="utf-8"?>
<ds:datastoreItem xmlns:ds="http://schemas.openxmlformats.org/officeDocument/2006/customXml" ds:itemID="{499E3EED-8D76-496D-AA7D-631C98010AFA}"/>
</file>

<file path=customXml/itemProps3.xml><?xml version="1.0" encoding="utf-8"?>
<ds:datastoreItem xmlns:ds="http://schemas.openxmlformats.org/officeDocument/2006/customXml" ds:itemID="{48BF82F4-541C-4F46-8385-256465AF4B15}">
  <ds:schemaRefs>
    <ds:schemaRef ds:uri="http://schemas.microsoft.com/sharepoint/v3/contenttype/forms"/>
  </ds:schemaRefs>
</ds:datastoreItem>
</file>

<file path=customXml/itemProps4.xml><?xml version="1.0" encoding="utf-8"?>
<ds:datastoreItem xmlns:ds="http://schemas.openxmlformats.org/officeDocument/2006/customXml" ds:itemID="{B407FF4B-32EF-484F-ACD5-F23077A642E6}">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2298</Words>
  <Characters>12639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opr</dc:creator>
  <cp:lastModifiedBy>Peters, Marleen</cp:lastModifiedBy>
  <cp:revision>110</cp:revision>
  <cp:lastPrinted>2021-07-04T17:11:00Z</cp:lastPrinted>
  <dcterms:created xsi:type="dcterms:W3CDTF">2024-12-17T19:28:00Z</dcterms:created>
  <dcterms:modified xsi:type="dcterms:W3CDTF">2025-02-17T18:15:00Z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0x010100827E9167CDB7F841A1025505A227926A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